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CF97" w14:textId="1BA65D27" w:rsidR="00D218F6" w:rsidRDefault="00A2725F" w:rsidP="0085786E">
      <w:pPr>
        <w:pStyle w:val="Heading4"/>
        <w:jc w:val="both"/>
        <w:rPr>
          <w:b/>
          <w:bCs/>
          <w:color w:val="333399"/>
          <w:sz w:val="24"/>
          <w:szCs w:val="24"/>
          <w:u w:color="333399"/>
        </w:rPr>
      </w:pPr>
      <w:r>
        <w:rPr>
          <w:b/>
          <w:bCs/>
          <w:noProof/>
          <w:color w:val="333399"/>
          <w:sz w:val="24"/>
          <w:szCs w:val="24"/>
          <w:u w:color="333399"/>
          <w:lang w:val="en-GB"/>
        </w:rPr>
        <w:t xml:space="preserve"> </w:t>
      </w:r>
      <w:r w:rsidR="00D14336">
        <w:rPr>
          <w:noProof/>
          <w:color w:val="000000"/>
          <w:u w:color="000000"/>
          <w:lang w:val="en-GB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613C0FDD" wp14:editId="58506520">
                <wp:simplePos x="0" y="0"/>
                <wp:positionH relativeFrom="page">
                  <wp:posOffset>6610350</wp:posOffset>
                </wp:positionH>
                <wp:positionV relativeFrom="page">
                  <wp:posOffset>276860</wp:posOffset>
                </wp:positionV>
                <wp:extent cx="1644650" cy="46990"/>
                <wp:effectExtent l="0" t="635" r="317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0" cy="46990"/>
                          <a:chOff x="0" y="0"/>
                          <a:chExt cx="51435" cy="7524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435" cy="7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435" cy="7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E0C24" w14:textId="77777777" w:rsidR="003A535E" w:rsidRDefault="003A535E">
                              <w:pPr>
                                <w:pStyle w:val="CaptionA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314C2A2" w14:textId="77777777" w:rsidR="0085786E" w:rsidRDefault="0085786E">
                              <w:pPr>
                                <w:pStyle w:val="CaptionA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4E7B7693" w14:textId="77777777" w:rsidR="0085786E" w:rsidRDefault="0085786E">
                              <w:pPr>
                                <w:pStyle w:val="CaptionA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180C84F" w14:textId="77777777" w:rsidR="0085786E" w:rsidRDefault="0085786E">
                              <w:pPr>
                                <w:pStyle w:val="CaptionA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491668C" w14:textId="77777777" w:rsidR="0085786E" w:rsidRDefault="0085786E">
                              <w:pPr>
                                <w:pStyle w:val="CaptionA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917FFC6" w14:textId="77777777" w:rsidR="0085786E" w:rsidRPr="0082037F" w:rsidRDefault="0085786E">
                              <w:pPr>
                                <w:pStyle w:val="CaptionA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C0FDD" id="Group 2" o:spid="_x0000_s1026" style="position:absolute;left:0;text-align:left;margin-left:520.5pt;margin-top:21.8pt;width:129.5pt;height:3.7pt;z-index:251659264;mso-wrap-distance-left:4.5pt;mso-wrap-distance-top:4.5pt;mso-wrap-distance-right:4.5pt;mso-wrap-distance-bottom:4.5pt;mso-position-horizontal-relative:page;mso-position-vertical-relative:page" coordsize="51435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">
                <v:rect id="Rectangle 3" o:spid="_x0000_s1027" style="position:absolute;width:51435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" stroked="f" strokeweight="1pt">
                  <v:stroke miterlimit="4"/>
                </v:rect>
                <v:rect id="Rectangle 4" o:spid="_x0000_s1028" style="position:absolute;width:51435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" filled="f" stroked="f" strokeweight="1pt">
                  <v:stroke miterlimit="4"/>
                  <v:textbox>
                    <w:txbxContent>
                      <w:p w14:paraId="6FAE0C24" w14:textId="77777777" w:rsidR="003A535E" w:rsidRDefault="003A535E">
                        <w:pPr>
                          <w:pStyle w:val="CaptionA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0314C2A2" w14:textId="77777777" w:rsidR="0085786E" w:rsidRDefault="0085786E">
                        <w:pPr>
                          <w:pStyle w:val="CaptionA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4E7B7693" w14:textId="77777777" w:rsidR="0085786E" w:rsidRDefault="0085786E">
                        <w:pPr>
                          <w:pStyle w:val="CaptionA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7180C84F" w14:textId="77777777" w:rsidR="0085786E" w:rsidRDefault="0085786E">
                        <w:pPr>
                          <w:pStyle w:val="CaptionA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7491668C" w14:textId="77777777" w:rsidR="0085786E" w:rsidRDefault="0085786E">
                        <w:pPr>
                          <w:pStyle w:val="CaptionA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0917FFC6" w14:textId="77777777" w:rsidR="0085786E" w:rsidRPr="0082037F" w:rsidRDefault="0085786E">
                        <w:pPr>
                          <w:pStyle w:val="CaptionA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3A535E">
        <w:rPr>
          <w:b/>
          <w:bCs/>
          <w:color w:val="333399"/>
          <w:sz w:val="24"/>
          <w:szCs w:val="24"/>
          <w:u w:color="333399"/>
        </w:rPr>
        <w:tab/>
      </w:r>
      <w:r w:rsidR="003A535E">
        <w:rPr>
          <w:b/>
          <w:bCs/>
          <w:color w:val="333399"/>
          <w:sz w:val="24"/>
          <w:szCs w:val="24"/>
          <w:u w:color="333399"/>
        </w:rPr>
        <w:tab/>
      </w:r>
      <w:r w:rsidR="003A535E">
        <w:rPr>
          <w:b/>
          <w:bCs/>
          <w:color w:val="333399"/>
          <w:sz w:val="24"/>
          <w:szCs w:val="24"/>
          <w:u w:color="333399"/>
        </w:rPr>
        <w:tab/>
      </w:r>
      <w:r w:rsidR="003A535E">
        <w:rPr>
          <w:b/>
          <w:bCs/>
          <w:color w:val="333399"/>
          <w:sz w:val="24"/>
          <w:szCs w:val="24"/>
          <w:u w:color="333399"/>
        </w:rPr>
        <w:tab/>
      </w:r>
      <w:r w:rsidR="003A535E">
        <w:rPr>
          <w:b/>
          <w:bCs/>
          <w:color w:val="333399"/>
          <w:sz w:val="24"/>
          <w:szCs w:val="24"/>
          <w:u w:color="333399"/>
        </w:rPr>
        <w:tab/>
      </w:r>
      <w:r w:rsidR="003A535E">
        <w:rPr>
          <w:b/>
          <w:bCs/>
          <w:color w:val="333399"/>
          <w:sz w:val="24"/>
          <w:szCs w:val="24"/>
          <w:u w:color="333399"/>
        </w:rPr>
        <w:tab/>
      </w:r>
      <w:r w:rsidR="003A535E">
        <w:rPr>
          <w:b/>
          <w:bCs/>
          <w:color w:val="333399"/>
          <w:sz w:val="24"/>
          <w:szCs w:val="24"/>
          <w:u w:color="333399"/>
        </w:rPr>
        <w:tab/>
      </w:r>
      <w:r w:rsidR="003A535E">
        <w:rPr>
          <w:b/>
          <w:bCs/>
          <w:color w:val="333399"/>
          <w:sz w:val="24"/>
          <w:szCs w:val="24"/>
          <w:u w:color="333399"/>
        </w:rPr>
        <w:tab/>
      </w:r>
      <w:r w:rsidR="003A535E">
        <w:rPr>
          <w:b/>
          <w:bCs/>
          <w:color w:val="333399"/>
          <w:sz w:val="24"/>
          <w:szCs w:val="24"/>
          <w:u w:color="333399"/>
        </w:rPr>
        <w:tab/>
      </w:r>
      <w:r w:rsidR="003A535E">
        <w:rPr>
          <w:b/>
          <w:bCs/>
          <w:color w:val="333399"/>
          <w:sz w:val="24"/>
          <w:szCs w:val="24"/>
          <w:u w:color="333399"/>
        </w:rPr>
        <w:tab/>
      </w:r>
      <w:r w:rsidR="003A535E">
        <w:rPr>
          <w:b/>
          <w:bCs/>
          <w:color w:val="333399"/>
          <w:sz w:val="24"/>
          <w:szCs w:val="24"/>
          <w:u w:color="333399"/>
        </w:rPr>
        <w:tab/>
      </w:r>
    </w:p>
    <w:p w14:paraId="3CCABAF8" w14:textId="6EA1B135" w:rsidR="0085786E" w:rsidRDefault="00A2725F" w:rsidP="0085786E">
      <w:pPr>
        <w:pStyle w:val="BodyA"/>
        <w:rPr>
          <w:lang w:val="en-US"/>
        </w:rPr>
      </w:pPr>
      <w:r>
        <w:rPr>
          <w:noProof/>
        </w:rPr>
        <w:drawing>
          <wp:inline distT="0" distB="0" distL="0" distR="0" wp14:anchorId="2773B76F" wp14:editId="182DB3B8">
            <wp:extent cx="2303780" cy="640715"/>
            <wp:effectExtent l="0" t="0" r="1270" b="6985"/>
            <wp:docPr id="5" name="Picture 5" descr="Bath_Mind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h_Mind_Logo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38825" w14:textId="77777777" w:rsidR="0085786E" w:rsidRPr="004075C8" w:rsidRDefault="0085786E" w:rsidP="0085786E">
      <w:pPr>
        <w:pStyle w:val="BodyA"/>
        <w:rPr>
          <w:rFonts w:ascii="Arial" w:hAnsi="Arial" w:cs="Arial"/>
          <w:color w:val="002060"/>
          <w:lang w:val="en-US"/>
        </w:rPr>
      </w:pPr>
    </w:p>
    <w:p w14:paraId="133ADB4C" w14:textId="77777777" w:rsidR="0085786E" w:rsidRPr="004075C8" w:rsidRDefault="0085786E" w:rsidP="0085786E">
      <w:pPr>
        <w:pStyle w:val="BodyA"/>
        <w:jc w:val="center"/>
        <w:rPr>
          <w:rFonts w:ascii="Arial" w:hAnsi="Arial" w:cs="Arial"/>
          <w:b/>
          <w:color w:val="002060"/>
          <w:lang w:val="en-US"/>
        </w:rPr>
      </w:pPr>
      <w:r w:rsidRPr="004075C8">
        <w:rPr>
          <w:rFonts w:ascii="Arial" w:hAnsi="Arial" w:cs="Arial"/>
          <w:b/>
          <w:color w:val="002060"/>
          <w:lang w:val="en-US"/>
        </w:rPr>
        <w:t>Job Specification</w:t>
      </w:r>
    </w:p>
    <w:p w14:paraId="53FB9CA5" w14:textId="77777777" w:rsidR="007353FA" w:rsidRPr="004075C8" w:rsidRDefault="007353FA" w:rsidP="0085786E">
      <w:pPr>
        <w:pStyle w:val="BodyA"/>
        <w:jc w:val="center"/>
        <w:rPr>
          <w:rFonts w:ascii="Arial" w:hAnsi="Arial" w:cs="Arial"/>
          <w:b/>
          <w:color w:val="002060"/>
          <w:lang w:val="en-US"/>
        </w:rPr>
      </w:pPr>
    </w:p>
    <w:p w14:paraId="76B53BF5" w14:textId="77777777" w:rsidR="007353FA" w:rsidRPr="004075C8" w:rsidRDefault="007353FA" w:rsidP="0085786E">
      <w:pPr>
        <w:pStyle w:val="BodyA"/>
        <w:jc w:val="center"/>
        <w:rPr>
          <w:rFonts w:ascii="Arial" w:hAnsi="Arial" w:cs="Arial"/>
          <w:b/>
          <w:color w:val="002060"/>
          <w:lang w:val="en-US"/>
        </w:rPr>
      </w:pPr>
    </w:p>
    <w:p w14:paraId="21CA13ED" w14:textId="77777777" w:rsidR="0085786E" w:rsidRPr="004075C8" w:rsidRDefault="0085786E" w:rsidP="00A2725F">
      <w:pPr>
        <w:pStyle w:val="BodyA"/>
        <w:rPr>
          <w:rFonts w:ascii="Arial" w:hAnsi="Arial" w:cs="Arial"/>
          <w:b/>
          <w:color w:val="002060"/>
          <w:lang w:val="en-US"/>
        </w:rPr>
      </w:pPr>
    </w:p>
    <w:p w14:paraId="0207364F" w14:textId="5FEBB2CD" w:rsidR="008106C2" w:rsidRPr="004075C8" w:rsidRDefault="008106C2" w:rsidP="004075C8">
      <w:pPr>
        <w:spacing w:line="360" w:lineRule="auto"/>
        <w:jc w:val="both"/>
        <w:rPr>
          <w:rFonts w:ascii="Arial" w:hAnsi="Arial" w:cs="Arial"/>
          <w:b/>
          <w:color w:val="002060"/>
        </w:rPr>
      </w:pPr>
      <w:r w:rsidRPr="004075C8">
        <w:rPr>
          <w:rFonts w:ascii="Arial" w:hAnsi="Arial" w:cs="Arial"/>
          <w:b/>
          <w:color w:val="002060"/>
        </w:rPr>
        <w:t>Job Title</w:t>
      </w:r>
      <w:r w:rsidR="007743D8" w:rsidRPr="004075C8">
        <w:rPr>
          <w:rFonts w:ascii="Arial" w:hAnsi="Arial" w:cs="Arial"/>
          <w:b/>
          <w:color w:val="002060"/>
        </w:rPr>
        <w:t>:</w:t>
      </w:r>
      <w:r w:rsidRPr="004075C8">
        <w:rPr>
          <w:rFonts w:ascii="Arial" w:hAnsi="Arial" w:cs="Arial"/>
          <w:color w:val="002060"/>
        </w:rPr>
        <w:tab/>
      </w:r>
      <w:r w:rsidRPr="004075C8">
        <w:rPr>
          <w:rFonts w:ascii="Arial" w:hAnsi="Arial" w:cs="Arial"/>
          <w:color w:val="002060"/>
        </w:rPr>
        <w:tab/>
      </w:r>
      <w:r w:rsidR="007F5E9A" w:rsidRPr="004075C8">
        <w:rPr>
          <w:rFonts w:ascii="Arial" w:hAnsi="Arial" w:cs="Arial"/>
          <w:b/>
          <w:color w:val="002060"/>
        </w:rPr>
        <w:t>Welfare Benefits Case Worker</w:t>
      </w:r>
    </w:p>
    <w:p w14:paraId="69BB1C2F" w14:textId="77777777" w:rsidR="008106C2" w:rsidRPr="004075C8" w:rsidRDefault="008106C2" w:rsidP="004075C8">
      <w:pPr>
        <w:spacing w:line="360" w:lineRule="auto"/>
        <w:jc w:val="both"/>
        <w:rPr>
          <w:rFonts w:ascii="Arial" w:hAnsi="Arial" w:cs="Arial"/>
          <w:b/>
          <w:color w:val="002060"/>
        </w:rPr>
      </w:pPr>
    </w:p>
    <w:p w14:paraId="4A352CB7" w14:textId="333ADDEA" w:rsidR="008106C2" w:rsidRPr="004075C8" w:rsidRDefault="008106C2" w:rsidP="004075C8">
      <w:pPr>
        <w:spacing w:line="360" w:lineRule="auto"/>
        <w:jc w:val="both"/>
        <w:rPr>
          <w:rFonts w:ascii="Arial" w:hAnsi="Arial" w:cs="Arial"/>
          <w:b/>
          <w:color w:val="002060"/>
        </w:rPr>
      </w:pPr>
      <w:r w:rsidRPr="004075C8">
        <w:rPr>
          <w:rFonts w:ascii="Arial" w:hAnsi="Arial" w:cs="Arial"/>
          <w:b/>
          <w:color w:val="002060"/>
        </w:rPr>
        <w:t>Reports to</w:t>
      </w:r>
      <w:r w:rsidR="007743D8" w:rsidRPr="004075C8">
        <w:rPr>
          <w:rFonts w:ascii="Arial" w:hAnsi="Arial" w:cs="Arial"/>
          <w:b/>
          <w:color w:val="002060"/>
        </w:rPr>
        <w:t>:</w:t>
      </w:r>
      <w:r w:rsidRPr="004075C8">
        <w:rPr>
          <w:rFonts w:ascii="Arial" w:hAnsi="Arial" w:cs="Arial"/>
          <w:b/>
          <w:color w:val="002060"/>
        </w:rPr>
        <w:tab/>
      </w:r>
      <w:r w:rsidRPr="004075C8">
        <w:rPr>
          <w:rFonts w:ascii="Arial" w:hAnsi="Arial" w:cs="Arial"/>
          <w:b/>
          <w:color w:val="002060"/>
        </w:rPr>
        <w:tab/>
        <w:t>Welfare Benefits Lead (Bath Mind)</w:t>
      </w:r>
    </w:p>
    <w:p w14:paraId="750139B3" w14:textId="77777777" w:rsidR="008106C2" w:rsidRPr="004075C8" w:rsidRDefault="008106C2" w:rsidP="004075C8">
      <w:pPr>
        <w:spacing w:line="360" w:lineRule="auto"/>
        <w:jc w:val="both"/>
        <w:rPr>
          <w:rFonts w:ascii="Arial" w:hAnsi="Arial" w:cs="Arial"/>
          <w:b/>
          <w:color w:val="002060"/>
        </w:rPr>
      </w:pPr>
    </w:p>
    <w:p w14:paraId="4B0F8455" w14:textId="0EAD8165" w:rsidR="008106C2" w:rsidRPr="004075C8" w:rsidRDefault="008106C2" w:rsidP="004075C8">
      <w:pPr>
        <w:spacing w:line="360" w:lineRule="auto"/>
        <w:jc w:val="both"/>
        <w:rPr>
          <w:rFonts w:ascii="Arial" w:hAnsi="Arial" w:cs="Arial"/>
          <w:b/>
          <w:color w:val="002060"/>
        </w:rPr>
      </w:pPr>
      <w:r w:rsidRPr="004075C8">
        <w:rPr>
          <w:rFonts w:ascii="Arial" w:hAnsi="Arial" w:cs="Arial"/>
          <w:b/>
          <w:color w:val="002060"/>
        </w:rPr>
        <w:t>Contract type</w:t>
      </w:r>
      <w:r w:rsidR="007743D8" w:rsidRPr="004075C8">
        <w:rPr>
          <w:rFonts w:ascii="Arial" w:hAnsi="Arial" w:cs="Arial"/>
          <w:b/>
          <w:color w:val="002060"/>
        </w:rPr>
        <w:t>:</w:t>
      </w:r>
      <w:r w:rsidR="009D34E1" w:rsidRPr="004075C8">
        <w:rPr>
          <w:rFonts w:ascii="Arial" w:hAnsi="Arial" w:cs="Arial"/>
          <w:b/>
          <w:color w:val="002060"/>
        </w:rPr>
        <w:tab/>
      </w:r>
      <w:r w:rsidR="00C512DF">
        <w:rPr>
          <w:rFonts w:ascii="Arial" w:hAnsi="Arial" w:cs="Arial"/>
          <w:b/>
          <w:color w:val="002060"/>
        </w:rPr>
        <w:t>9</w:t>
      </w:r>
      <w:r w:rsidR="009D34E1" w:rsidRPr="004075C8">
        <w:rPr>
          <w:rFonts w:ascii="Arial" w:hAnsi="Arial" w:cs="Arial"/>
          <w:b/>
          <w:color w:val="002060"/>
        </w:rPr>
        <w:t xml:space="preserve"> Months Fixed-</w:t>
      </w:r>
      <w:r w:rsidRPr="004075C8">
        <w:rPr>
          <w:rFonts w:ascii="Arial" w:hAnsi="Arial" w:cs="Arial"/>
          <w:b/>
          <w:color w:val="002060"/>
        </w:rPr>
        <w:t xml:space="preserve">Term </w:t>
      </w:r>
      <w:r w:rsidR="001569E3">
        <w:rPr>
          <w:rFonts w:ascii="Arial" w:hAnsi="Arial" w:cs="Arial"/>
          <w:b/>
          <w:color w:val="002060"/>
        </w:rPr>
        <w:t xml:space="preserve">- </w:t>
      </w:r>
      <w:r w:rsidR="008E233A">
        <w:rPr>
          <w:rFonts w:ascii="Arial" w:hAnsi="Arial" w:cs="Arial"/>
          <w:b/>
          <w:color w:val="002060"/>
        </w:rPr>
        <w:t xml:space="preserve">ends </w:t>
      </w:r>
      <w:r w:rsidR="001569E3">
        <w:rPr>
          <w:rFonts w:ascii="Arial" w:hAnsi="Arial" w:cs="Arial"/>
          <w:b/>
          <w:color w:val="002060"/>
        </w:rPr>
        <w:t>30</w:t>
      </w:r>
      <w:r w:rsidR="001569E3" w:rsidRPr="001569E3">
        <w:rPr>
          <w:rFonts w:ascii="Arial" w:hAnsi="Arial" w:cs="Arial"/>
          <w:b/>
          <w:color w:val="002060"/>
          <w:vertAlign w:val="superscript"/>
        </w:rPr>
        <w:t>th</w:t>
      </w:r>
      <w:r w:rsidR="001569E3">
        <w:rPr>
          <w:rFonts w:ascii="Arial" w:hAnsi="Arial" w:cs="Arial"/>
          <w:b/>
          <w:color w:val="002060"/>
        </w:rPr>
        <w:t xml:space="preserve"> September </w:t>
      </w:r>
      <w:r w:rsidRPr="004075C8">
        <w:rPr>
          <w:rFonts w:ascii="Arial" w:hAnsi="Arial" w:cs="Arial"/>
          <w:b/>
          <w:color w:val="002060"/>
        </w:rPr>
        <w:t>(with aim to extend)</w:t>
      </w:r>
    </w:p>
    <w:p w14:paraId="2D5497E8" w14:textId="77777777" w:rsidR="008106C2" w:rsidRPr="004075C8" w:rsidRDefault="008106C2" w:rsidP="004075C8">
      <w:pPr>
        <w:spacing w:line="360" w:lineRule="auto"/>
        <w:jc w:val="both"/>
        <w:rPr>
          <w:rFonts w:ascii="Arial" w:hAnsi="Arial" w:cs="Arial"/>
          <w:b/>
          <w:color w:val="002060"/>
        </w:rPr>
      </w:pPr>
    </w:p>
    <w:p w14:paraId="21546FC2" w14:textId="460CC048" w:rsidR="008106C2" w:rsidRPr="004075C8" w:rsidRDefault="008106C2" w:rsidP="004075C8">
      <w:pPr>
        <w:spacing w:line="360" w:lineRule="auto"/>
        <w:jc w:val="both"/>
        <w:rPr>
          <w:rFonts w:ascii="Arial" w:hAnsi="Arial" w:cs="Arial"/>
          <w:color w:val="002060"/>
        </w:rPr>
      </w:pPr>
      <w:r w:rsidRPr="004075C8">
        <w:rPr>
          <w:rFonts w:ascii="Arial" w:hAnsi="Arial" w:cs="Arial"/>
          <w:b/>
          <w:color w:val="002060"/>
        </w:rPr>
        <w:t>Hours of work</w:t>
      </w:r>
      <w:r w:rsidR="007743D8" w:rsidRPr="004075C8">
        <w:rPr>
          <w:rFonts w:ascii="Arial" w:hAnsi="Arial" w:cs="Arial"/>
          <w:b/>
          <w:color w:val="002060"/>
        </w:rPr>
        <w:t>:</w:t>
      </w:r>
      <w:r w:rsidRPr="004075C8">
        <w:rPr>
          <w:rFonts w:ascii="Arial" w:hAnsi="Arial" w:cs="Arial"/>
          <w:b/>
          <w:color w:val="002060"/>
        </w:rPr>
        <w:tab/>
        <w:t>1</w:t>
      </w:r>
      <w:r w:rsidR="00C512DF">
        <w:rPr>
          <w:rFonts w:ascii="Arial" w:hAnsi="Arial" w:cs="Arial"/>
          <w:b/>
          <w:color w:val="002060"/>
        </w:rPr>
        <w:t>5</w:t>
      </w:r>
      <w:r w:rsidR="005B4DC9" w:rsidRPr="004075C8">
        <w:rPr>
          <w:rFonts w:ascii="Arial" w:hAnsi="Arial" w:cs="Arial"/>
          <w:b/>
          <w:color w:val="002060"/>
        </w:rPr>
        <w:t xml:space="preserve"> hours per week</w:t>
      </w:r>
    </w:p>
    <w:p w14:paraId="3F501C1A" w14:textId="77777777" w:rsidR="008106C2" w:rsidRPr="004075C8" w:rsidRDefault="008106C2" w:rsidP="004075C8">
      <w:pPr>
        <w:spacing w:line="360" w:lineRule="auto"/>
        <w:jc w:val="both"/>
        <w:rPr>
          <w:rFonts w:ascii="Arial" w:hAnsi="Arial" w:cs="Arial"/>
          <w:b/>
          <w:color w:val="002060"/>
        </w:rPr>
      </w:pPr>
    </w:p>
    <w:p w14:paraId="09060138" w14:textId="08B3AD4E" w:rsidR="008106C2" w:rsidRPr="004075C8" w:rsidRDefault="007743D8" w:rsidP="004075C8">
      <w:pPr>
        <w:pStyle w:val="BodyA"/>
        <w:spacing w:line="360" w:lineRule="auto"/>
        <w:jc w:val="both"/>
        <w:rPr>
          <w:rFonts w:ascii="Arial" w:hAnsi="Arial" w:cs="Arial"/>
          <w:b/>
          <w:color w:val="002060"/>
        </w:rPr>
      </w:pPr>
      <w:r w:rsidRPr="004075C8">
        <w:rPr>
          <w:rFonts w:ascii="Arial" w:hAnsi="Arial" w:cs="Arial"/>
          <w:b/>
          <w:color w:val="002060"/>
        </w:rPr>
        <w:t>Salary:</w:t>
      </w:r>
      <w:r w:rsidRPr="004075C8">
        <w:rPr>
          <w:rFonts w:ascii="Arial" w:hAnsi="Arial" w:cs="Arial"/>
          <w:b/>
          <w:color w:val="002060"/>
        </w:rPr>
        <w:tab/>
      </w:r>
      <w:r w:rsidRPr="004075C8">
        <w:rPr>
          <w:rFonts w:ascii="Arial" w:hAnsi="Arial" w:cs="Arial"/>
          <w:b/>
          <w:color w:val="002060"/>
        </w:rPr>
        <w:tab/>
        <w:t>£</w:t>
      </w:r>
      <w:r w:rsidR="0067429C">
        <w:rPr>
          <w:rFonts w:ascii="Arial" w:hAnsi="Arial" w:cs="Arial"/>
          <w:b/>
          <w:color w:val="002060"/>
        </w:rPr>
        <w:t>12.14</w:t>
      </w:r>
      <w:r w:rsidR="008106C2" w:rsidRPr="004075C8">
        <w:rPr>
          <w:rFonts w:ascii="Arial" w:hAnsi="Arial" w:cs="Arial"/>
          <w:b/>
          <w:color w:val="002060"/>
        </w:rPr>
        <w:t>ph</w:t>
      </w:r>
    </w:p>
    <w:p w14:paraId="30325B0D" w14:textId="2E04CBAA" w:rsidR="0085786E" w:rsidRPr="004075C8" w:rsidRDefault="005B38F8" w:rsidP="004075C8">
      <w:pPr>
        <w:pStyle w:val="BodyA"/>
        <w:spacing w:line="360" w:lineRule="auto"/>
        <w:jc w:val="both"/>
        <w:rPr>
          <w:rFonts w:ascii="Arial" w:hAnsi="Arial" w:cs="Arial"/>
          <w:b/>
          <w:color w:val="002060"/>
          <w:lang w:val="en-US"/>
        </w:rPr>
      </w:pPr>
      <w:r w:rsidRPr="004075C8">
        <w:rPr>
          <w:rFonts w:ascii="Arial" w:hAnsi="Arial" w:cs="Arial"/>
          <w:b/>
          <w:color w:val="002060"/>
          <w:lang w:val="en-US"/>
        </w:rPr>
        <w:t xml:space="preserve"> </w:t>
      </w:r>
    </w:p>
    <w:p w14:paraId="16DBDD23" w14:textId="77777777" w:rsidR="0085786E" w:rsidRPr="004075C8" w:rsidRDefault="0085786E" w:rsidP="004075C8">
      <w:pPr>
        <w:pStyle w:val="BodyA"/>
        <w:spacing w:line="360" w:lineRule="auto"/>
        <w:jc w:val="both"/>
        <w:rPr>
          <w:rFonts w:ascii="Arial" w:hAnsi="Arial" w:cs="Arial"/>
          <w:b/>
          <w:color w:val="002060"/>
          <w:lang w:val="en-US"/>
        </w:rPr>
      </w:pPr>
    </w:p>
    <w:p w14:paraId="249CEB83" w14:textId="77777777" w:rsidR="00A2725F" w:rsidRPr="004075C8" w:rsidRDefault="00A2725F" w:rsidP="004075C8">
      <w:pPr>
        <w:pStyle w:val="BodyA"/>
        <w:spacing w:line="360" w:lineRule="auto"/>
        <w:jc w:val="both"/>
        <w:rPr>
          <w:rFonts w:ascii="Arial" w:hAnsi="Arial" w:cs="Arial"/>
          <w:b/>
          <w:color w:val="002060"/>
          <w:lang w:val="en-US"/>
        </w:rPr>
      </w:pPr>
      <w:r w:rsidRPr="004075C8">
        <w:rPr>
          <w:rFonts w:ascii="Arial" w:hAnsi="Arial" w:cs="Arial"/>
          <w:b/>
          <w:color w:val="002060"/>
          <w:lang w:val="en-US"/>
        </w:rPr>
        <w:t>About Bath Mind</w:t>
      </w:r>
    </w:p>
    <w:p w14:paraId="3303CCB8" w14:textId="77777777" w:rsidR="00A2725F" w:rsidRPr="004075C8" w:rsidRDefault="00A2725F" w:rsidP="004075C8">
      <w:pPr>
        <w:pStyle w:val="BodyA"/>
        <w:spacing w:line="360" w:lineRule="auto"/>
        <w:jc w:val="both"/>
        <w:rPr>
          <w:rFonts w:ascii="Arial" w:hAnsi="Arial" w:cs="Arial"/>
          <w:b/>
          <w:color w:val="002060"/>
          <w:lang w:val="en-US"/>
        </w:rPr>
      </w:pPr>
    </w:p>
    <w:p w14:paraId="33D1774D" w14:textId="77777777" w:rsidR="00A2725F" w:rsidRPr="004075C8" w:rsidRDefault="00A2725F" w:rsidP="004075C8">
      <w:pPr>
        <w:pStyle w:val="BodyA"/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 xml:space="preserve">Bath Mind was established in 1998 by a group of local people with lived experience of mental ill health who wanted to provide information and activities for people in the community.  Since </w:t>
      </w:r>
      <w:proofErr w:type="gramStart"/>
      <w:r w:rsidRPr="004075C8">
        <w:rPr>
          <w:rFonts w:ascii="Arial" w:hAnsi="Arial" w:cs="Arial"/>
          <w:color w:val="002060"/>
          <w:lang w:val="en-US"/>
        </w:rPr>
        <w:t>then</w:t>
      </w:r>
      <w:proofErr w:type="gramEnd"/>
      <w:r w:rsidRPr="004075C8">
        <w:rPr>
          <w:rFonts w:ascii="Arial" w:hAnsi="Arial" w:cs="Arial"/>
          <w:color w:val="002060"/>
          <w:lang w:val="en-US"/>
        </w:rPr>
        <w:t xml:space="preserve"> we have worked hard to develop what we do in response to local needs.</w:t>
      </w:r>
    </w:p>
    <w:p w14:paraId="05DA9141" w14:textId="77777777" w:rsidR="00A2725F" w:rsidRPr="004075C8" w:rsidRDefault="00A2725F" w:rsidP="004075C8">
      <w:pPr>
        <w:pStyle w:val="BodyA"/>
        <w:spacing w:line="360" w:lineRule="auto"/>
        <w:jc w:val="both"/>
        <w:rPr>
          <w:rFonts w:ascii="Arial" w:hAnsi="Arial" w:cs="Arial"/>
          <w:color w:val="002060"/>
          <w:lang w:val="en-US"/>
        </w:rPr>
      </w:pPr>
    </w:p>
    <w:p w14:paraId="2D031AA5" w14:textId="77777777" w:rsidR="00A2725F" w:rsidRPr="004075C8" w:rsidRDefault="00A2725F" w:rsidP="004075C8">
      <w:pPr>
        <w:pStyle w:val="BodyA"/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Many of our current staff have lived experience of facing mental health challenges; we have a greater understanding of the community that we support.</w:t>
      </w:r>
    </w:p>
    <w:p w14:paraId="6B21EFF9" w14:textId="77777777" w:rsidR="00A2725F" w:rsidRPr="004075C8" w:rsidRDefault="00A2725F" w:rsidP="004075C8">
      <w:pPr>
        <w:pStyle w:val="BodyA"/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We are in contact with thousands of people annually to improve and maintain mental health and wellbeing.</w:t>
      </w:r>
    </w:p>
    <w:p w14:paraId="100020F7" w14:textId="77777777" w:rsidR="00A2725F" w:rsidRPr="004075C8" w:rsidRDefault="00A2725F" w:rsidP="004075C8">
      <w:pPr>
        <w:pStyle w:val="BodyA"/>
        <w:spacing w:line="360" w:lineRule="auto"/>
        <w:jc w:val="both"/>
        <w:rPr>
          <w:rFonts w:ascii="Arial" w:hAnsi="Arial" w:cs="Arial"/>
          <w:color w:val="002060"/>
          <w:lang w:val="en-US"/>
        </w:rPr>
      </w:pPr>
    </w:p>
    <w:p w14:paraId="6FFD60CB" w14:textId="23824972" w:rsidR="00A2725F" w:rsidRPr="004075C8" w:rsidRDefault="00A2725F" w:rsidP="004075C8">
      <w:pPr>
        <w:pStyle w:val="BodyA"/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While we are affiliated to national Mind, we receive no direct funding from them. We are a self – sustaining, independent locally run charity.</w:t>
      </w:r>
    </w:p>
    <w:p w14:paraId="584852D5" w14:textId="699EACF6" w:rsidR="002A206F" w:rsidRPr="004075C8" w:rsidRDefault="002A206F" w:rsidP="004075C8">
      <w:pPr>
        <w:pStyle w:val="BodyA"/>
        <w:spacing w:line="360" w:lineRule="auto"/>
        <w:jc w:val="both"/>
        <w:rPr>
          <w:rFonts w:ascii="Arial" w:hAnsi="Arial" w:cs="Arial"/>
          <w:color w:val="002060"/>
          <w:lang w:val="en-US"/>
        </w:rPr>
      </w:pPr>
    </w:p>
    <w:p w14:paraId="49098E70" w14:textId="77777777" w:rsidR="002A206F" w:rsidRPr="004075C8" w:rsidRDefault="002A206F" w:rsidP="004075C8">
      <w:pPr>
        <w:spacing w:line="360" w:lineRule="auto"/>
        <w:jc w:val="both"/>
        <w:rPr>
          <w:rFonts w:ascii="Arial" w:hAnsi="Arial" w:cs="Arial"/>
          <w:b/>
          <w:color w:val="002060"/>
        </w:rPr>
      </w:pPr>
      <w:r w:rsidRPr="004075C8">
        <w:rPr>
          <w:rFonts w:ascii="Arial" w:hAnsi="Arial" w:cs="Arial"/>
          <w:b/>
          <w:color w:val="002060"/>
        </w:rPr>
        <w:t>About Bath Mind’s Welfare and Benefits service</w:t>
      </w:r>
    </w:p>
    <w:p w14:paraId="0EAA2832" w14:textId="77777777" w:rsidR="002A206F" w:rsidRPr="004075C8" w:rsidRDefault="002A206F" w:rsidP="004075C8">
      <w:pPr>
        <w:spacing w:line="360" w:lineRule="auto"/>
        <w:jc w:val="both"/>
        <w:rPr>
          <w:rFonts w:ascii="Arial" w:hAnsi="Arial" w:cs="Arial"/>
          <w:b/>
          <w:color w:val="002060"/>
        </w:rPr>
      </w:pPr>
    </w:p>
    <w:p w14:paraId="30D4C0E9" w14:textId="77777777" w:rsidR="002A206F" w:rsidRPr="004075C8" w:rsidRDefault="002A206F" w:rsidP="004075C8">
      <w:pPr>
        <w:spacing w:line="360" w:lineRule="auto"/>
        <w:jc w:val="both"/>
        <w:rPr>
          <w:rFonts w:ascii="Arial" w:hAnsi="Arial" w:cs="Arial"/>
          <w:color w:val="002060"/>
        </w:rPr>
      </w:pPr>
      <w:r w:rsidRPr="004075C8">
        <w:rPr>
          <w:rFonts w:ascii="Arial" w:hAnsi="Arial" w:cs="Arial"/>
          <w:color w:val="002060"/>
        </w:rPr>
        <w:lastRenderedPageBreak/>
        <w:t xml:space="preserve">Bath Mind are part of a joint project with Citizens Advice Bath &amp; NE Somerset, advising clients on complex benefit problems. Our clients are advised by our own Welfare Benefits Lead who will work with them to: </w:t>
      </w:r>
    </w:p>
    <w:p w14:paraId="6CF96DB4" w14:textId="77777777" w:rsidR="002A206F" w:rsidRPr="004075C8" w:rsidRDefault="002A206F" w:rsidP="004075C8">
      <w:pPr>
        <w:spacing w:line="360" w:lineRule="auto"/>
        <w:jc w:val="both"/>
        <w:rPr>
          <w:rFonts w:ascii="Arial" w:hAnsi="Arial" w:cs="Arial"/>
          <w:color w:val="002060"/>
        </w:rPr>
      </w:pPr>
    </w:p>
    <w:p w14:paraId="37F28209" w14:textId="77777777" w:rsidR="002A206F" w:rsidRPr="004075C8" w:rsidRDefault="002A206F" w:rsidP="004075C8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2060"/>
        </w:rPr>
      </w:pPr>
      <w:r w:rsidRPr="004075C8">
        <w:rPr>
          <w:rFonts w:ascii="Arial" w:hAnsi="Arial" w:cs="Arial"/>
          <w:color w:val="002060"/>
        </w:rPr>
        <w:t xml:space="preserve">Identify what benefits they can claim </w:t>
      </w:r>
    </w:p>
    <w:p w14:paraId="6D735F9E" w14:textId="77777777" w:rsidR="002A206F" w:rsidRPr="004075C8" w:rsidRDefault="002A206F" w:rsidP="004075C8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2060"/>
        </w:rPr>
      </w:pPr>
      <w:proofErr w:type="spellStart"/>
      <w:r w:rsidRPr="004075C8">
        <w:rPr>
          <w:rFonts w:ascii="Arial" w:hAnsi="Arial" w:cs="Arial"/>
          <w:color w:val="002060"/>
        </w:rPr>
        <w:t>Maximise</w:t>
      </w:r>
      <w:proofErr w:type="spellEnd"/>
      <w:r w:rsidRPr="004075C8">
        <w:rPr>
          <w:rFonts w:ascii="Arial" w:hAnsi="Arial" w:cs="Arial"/>
          <w:color w:val="002060"/>
        </w:rPr>
        <w:t xml:space="preserve"> income via better off calculations </w:t>
      </w:r>
    </w:p>
    <w:p w14:paraId="7E28341E" w14:textId="77777777" w:rsidR="002A206F" w:rsidRPr="004075C8" w:rsidRDefault="002A206F" w:rsidP="004075C8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2060"/>
        </w:rPr>
      </w:pPr>
      <w:r w:rsidRPr="004075C8">
        <w:rPr>
          <w:rFonts w:ascii="Arial" w:hAnsi="Arial" w:cs="Arial"/>
          <w:color w:val="002060"/>
        </w:rPr>
        <w:t xml:space="preserve">Fill in benefit forms </w:t>
      </w:r>
    </w:p>
    <w:p w14:paraId="67646FB0" w14:textId="77777777" w:rsidR="002A206F" w:rsidRPr="004075C8" w:rsidRDefault="002A206F" w:rsidP="004075C8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2060"/>
        </w:rPr>
      </w:pPr>
      <w:r w:rsidRPr="004075C8">
        <w:rPr>
          <w:rFonts w:ascii="Arial" w:hAnsi="Arial" w:cs="Arial"/>
          <w:color w:val="002060"/>
        </w:rPr>
        <w:t xml:space="preserve">Challenge decisions </w:t>
      </w:r>
    </w:p>
    <w:p w14:paraId="131D9878" w14:textId="1F87E2EC" w:rsidR="002A206F" w:rsidRPr="004075C8" w:rsidRDefault="002A206F" w:rsidP="004075C8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2060"/>
        </w:rPr>
      </w:pPr>
      <w:r w:rsidRPr="004075C8">
        <w:rPr>
          <w:rFonts w:ascii="Arial" w:hAnsi="Arial" w:cs="Arial"/>
          <w:color w:val="002060"/>
        </w:rPr>
        <w:t>Negotiate with DWP, inc</w:t>
      </w:r>
      <w:r w:rsidR="009D34E1" w:rsidRPr="004075C8">
        <w:rPr>
          <w:rFonts w:ascii="Arial" w:hAnsi="Arial" w:cs="Arial"/>
          <w:color w:val="002060"/>
        </w:rPr>
        <w:t>luding</w:t>
      </w:r>
      <w:r w:rsidRPr="004075C8">
        <w:rPr>
          <w:rFonts w:ascii="Arial" w:hAnsi="Arial" w:cs="Arial"/>
          <w:color w:val="002060"/>
        </w:rPr>
        <w:t xml:space="preserve"> Job Centre </w:t>
      </w:r>
    </w:p>
    <w:p w14:paraId="588E46C5" w14:textId="745B9B29" w:rsidR="002A206F" w:rsidRPr="004075C8" w:rsidRDefault="002A206F" w:rsidP="004075C8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2060"/>
        </w:rPr>
      </w:pPr>
      <w:r w:rsidRPr="004075C8">
        <w:rPr>
          <w:rFonts w:ascii="Arial" w:hAnsi="Arial" w:cs="Arial"/>
          <w:color w:val="002060"/>
        </w:rPr>
        <w:t>Support with Appeal decisions</w:t>
      </w:r>
    </w:p>
    <w:p w14:paraId="11ACE18C" w14:textId="77777777" w:rsidR="002A206F" w:rsidRPr="004075C8" w:rsidRDefault="002A206F" w:rsidP="004075C8">
      <w:pPr>
        <w:pStyle w:val="BodyA"/>
        <w:spacing w:line="360" w:lineRule="auto"/>
        <w:jc w:val="both"/>
        <w:rPr>
          <w:rFonts w:ascii="Arial" w:hAnsi="Arial" w:cs="Arial"/>
          <w:b/>
          <w:color w:val="002060"/>
          <w:lang w:val="en-US"/>
        </w:rPr>
      </w:pPr>
    </w:p>
    <w:p w14:paraId="08F399AD" w14:textId="49839249" w:rsidR="0085786E" w:rsidRPr="004075C8" w:rsidRDefault="0085786E" w:rsidP="004075C8">
      <w:pPr>
        <w:pStyle w:val="BodyA"/>
        <w:spacing w:line="360" w:lineRule="auto"/>
        <w:jc w:val="both"/>
        <w:rPr>
          <w:rFonts w:ascii="Arial" w:hAnsi="Arial" w:cs="Arial"/>
          <w:b/>
          <w:color w:val="002060"/>
          <w:lang w:val="en-US"/>
        </w:rPr>
      </w:pPr>
      <w:r w:rsidRPr="004075C8">
        <w:rPr>
          <w:rFonts w:ascii="Arial" w:hAnsi="Arial" w:cs="Arial"/>
          <w:b/>
          <w:color w:val="002060"/>
          <w:lang w:val="en-US"/>
        </w:rPr>
        <w:t>Overall Responsibilities</w:t>
      </w:r>
      <w:r w:rsidR="002A206F" w:rsidRPr="004075C8">
        <w:rPr>
          <w:rFonts w:ascii="Arial" w:hAnsi="Arial" w:cs="Arial"/>
          <w:b/>
          <w:color w:val="002060"/>
          <w:lang w:val="en-US"/>
        </w:rPr>
        <w:t xml:space="preserve"> as </w:t>
      </w:r>
      <w:r w:rsidR="000732BE" w:rsidRPr="004075C8">
        <w:rPr>
          <w:rFonts w:ascii="Arial" w:hAnsi="Arial" w:cs="Arial"/>
          <w:b/>
          <w:color w:val="002060"/>
          <w:lang w:val="en-US"/>
        </w:rPr>
        <w:t>Case Worker</w:t>
      </w:r>
    </w:p>
    <w:p w14:paraId="045B2A03" w14:textId="77777777" w:rsidR="0085786E" w:rsidRPr="004075C8" w:rsidRDefault="0085786E" w:rsidP="004075C8">
      <w:pPr>
        <w:pStyle w:val="BodyA"/>
        <w:spacing w:line="360" w:lineRule="auto"/>
        <w:jc w:val="both"/>
        <w:rPr>
          <w:rFonts w:ascii="Arial" w:hAnsi="Arial" w:cs="Arial"/>
          <w:b/>
          <w:color w:val="002060"/>
          <w:lang w:val="en-US"/>
        </w:rPr>
      </w:pPr>
    </w:p>
    <w:p w14:paraId="68800EFC" w14:textId="0203E96A" w:rsidR="008106C2" w:rsidRPr="004075C8" w:rsidRDefault="0085786E" w:rsidP="004075C8">
      <w:pPr>
        <w:pStyle w:val="BodyA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 xml:space="preserve">To </w:t>
      </w:r>
      <w:r w:rsidR="005B38F8" w:rsidRPr="004075C8">
        <w:rPr>
          <w:rFonts w:ascii="Arial" w:hAnsi="Arial" w:cs="Arial"/>
          <w:color w:val="002060"/>
          <w:lang w:val="en-US"/>
        </w:rPr>
        <w:t>support the</w:t>
      </w:r>
      <w:r w:rsidRPr="004075C8">
        <w:rPr>
          <w:rFonts w:ascii="Arial" w:hAnsi="Arial" w:cs="Arial"/>
          <w:color w:val="002060"/>
          <w:lang w:val="en-US"/>
        </w:rPr>
        <w:t xml:space="preserve"> welfare benefits </w:t>
      </w:r>
      <w:r w:rsidR="008106C2" w:rsidRPr="004075C8">
        <w:rPr>
          <w:rFonts w:ascii="Arial" w:hAnsi="Arial" w:cs="Arial"/>
          <w:color w:val="002060"/>
          <w:lang w:val="en-US"/>
        </w:rPr>
        <w:t xml:space="preserve">of clients involved with Bath Mind </w:t>
      </w:r>
    </w:p>
    <w:p w14:paraId="144033D2" w14:textId="66EA9EA9" w:rsidR="0085786E" w:rsidRPr="004075C8" w:rsidRDefault="008106C2" w:rsidP="004075C8">
      <w:pPr>
        <w:pStyle w:val="BodyA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T</w:t>
      </w:r>
      <w:r w:rsidR="005B38F8" w:rsidRPr="004075C8">
        <w:rPr>
          <w:rFonts w:ascii="Arial" w:hAnsi="Arial" w:cs="Arial"/>
          <w:color w:val="002060"/>
          <w:lang w:val="en-US"/>
        </w:rPr>
        <w:t xml:space="preserve">o </w:t>
      </w:r>
      <w:r w:rsidRPr="004075C8">
        <w:rPr>
          <w:rFonts w:ascii="Arial" w:hAnsi="Arial" w:cs="Arial"/>
          <w:color w:val="002060"/>
          <w:lang w:val="en-US"/>
        </w:rPr>
        <w:t xml:space="preserve">provide benefits support and understanding </w:t>
      </w:r>
      <w:r w:rsidR="0085786E" w:rsidRPr="004075C8">
        <w:rPr>
          <w:rFonts w:ascii="Arial" w:hAnsi="Arial" w:cs="Arial"/>
          <w:color w:val="002060"/>
          <w:lang w:val="en-US"/>
        </w:rPr>
        <w:t xml:space="preserve">for clients living </w:t>
      </w:r>
      <w:r w:rsidR="000E6DCE" w:rsidRPr="004075C8">
        <w:rPr>
          <w:rFonts w:ascii="Arial" w:hAnsi="Arial" w:cs="Arial"/>
          <w:color w:val="002060"/>
          <w:lang w:val="en-US"/>
        </w:rPr>
        <w:t xml:space="preserve">with </w:t>
      </w:r>
      <w:r w:rsidR="0085786E" w:rsidRPr="004075C8">
        <w:rPr>
          <w:rFonts w:ascii="Arial" w:hAnsi="Arial" w:cs="Arial"/>
          <w:color w:val="002060"/>
          <w:lang w:val="en-US"/>
        </w:rPr>
        <w:t>poor mental health</w:t>
      </w:r>
    </w:p>
    <w:p w14:paraId="3439B0E9" w14:textId="4DB69BB4" w:rsidR="005B38F8" w:rsidRPr="004075C8" w:rsidRDefault="00D9727C" w:rsidP="004075C8">
      <w:pPr>
        <w:pStyle w:val="BodyA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To support</w:t>
      </w:r>
      <w:r w:rsidR="005B38F8" w:rsidRPr="004075C8">
        <w:rPr>
          <w:rFonts w:ascii="Arial" w:hAnsi="Arial" w:cs="Arial"/>
          <w:color w:val="002060"/>
          <w:lang w:val="en-US"/>
        </w:rPr>
        <w:t xml:space="preserve"> </w:t>
      </w:r>
      <w:r w:rsidRPr="004075C8">
        <w:rPr>
          <w:rFonts w:ascii="Arial" w:hAnsi="Arial" w:cs="Arial"/>
          <w:color w:val="002060"/>
          <w:lang w:val="en-US"/>
        </w:rPr>
        <w:t>Bath Mind staff with</w:t>
      </w:r>
      <w:r w:rsidR="005B38F8" w:rsidRPr="004075C8">
        <w:rPr>
          <w:rFonts w:ascii="Arial" w:hAnsi="Arial" w:cs="Arial"/>
          <w:color w:val="002060"/>
          <w:lang w:val="en-US"/>
        </w:rPr>
        <w:t xml:space="preserve"> knowledge and under</w:t>
      </w:r>
      <w:r w:rsidR="003E4ED0" w:rsidRPr="004075C8">
        <w:rPr>
          <w:rFonts w:ascii="Arial" w:hAnsi="Arial" w:cs="Arial"/>
          <w:color w:val="002060"/>
          <w:lang w:val="en-US"/>
        </w:rPr>
        <w:t xml:space="preserve">standing of </w:t>
      </w:r>
      <w:r w:rsidRPr="004075C8">
        <w:rPr>
          <w:rFonts w:ascii="Arial" w:hAnsi="Arial" w:cs="Arial"/>
          <w:color w:val="002060"/>
          <w:lang w:val="en-US"/>
        </w:rPr>
        <w:t xml:space="preserve">the </w:t>
      </w:r>
      <w:r w:rsidR="003E4ED0" w:rsidRPr="004075C8">
        <w:rPr>
          <w:rFonts w:ascii="Arial" w:hAnsi="Arial" w:cs="Arial"/>
          <w:color w:val="002060"/>
          <w:lang w:val="en-US"/>
        </w:rPr>
        <w:t>benefits</w:t>
      </w:r>
      <w:r w:rsidRPr="004075C8">
        <w:rPr>
          <w:rFonts w:ascii="Arial" w:hAnsi="Arial" w:cs="Arial"/>
          <w:color w:val="002060"/>
          <w:lang w:val="en-US"/>
        </w:rPr>
        <w:t xml:space="preserve"> system</w:t>
      </w:r>
    </w:p>
    <w:p w14:paraId="79CC2D9B" w14:textId="2F5429F9" w:rsidR="003E4ED0" w:rsidRPr="004075C8" w:rsidRDefault="003E4ED0" w:rsidP="004075C8">
      <w:pPr>
        <w:pStyle w:val="BodyA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 xml:space="preserve">To be an ambassador for </w:t>
      </w:r>
      <w:r w:rsidR="00D9727C" w:rsidRPr="004075C8">
        <w:rPr>
          <w:rFonts w:ascii="Arial" w:hAnsi="Arial" w:cs="Arial"/>
          <w:color w:val="002060"/>
          <w:lang w:val="en-US"/>
        </w:rPr>
        <w:t>Bath Mind (Champion)</w:t>
      </w:r>
      <w:r w:rsidRPr="004075C8">
        <w:rPr>
          <w:rFonts w:ascii="Arial" w:hAnsi="Arial" w:cs="Arial"/>
          <w:color w:val="002060"/>
          <w:lang w:val="en-US"/>
        </w:rPr>
        <w:t xml:space="preserve"> and </w:t>
      </w:r>
      <w:r w:rsidR="007B3C11" w:rsidRPr="004075C8">
        <w:rPr>
          <w:rFonts w:ascii="Arial" w:hAnsi="Arial" w:cs="Arial"/>
          <w:color w:val="002060"/>
          <w:lang w:val="en-US"/>
        </w:rPr>
        <w:t xml:space="preserve">to raise the service </w:t>
      </w:r>
      <w:r w:rsidRPr="004075C8">
        <w:rPr>
          <w:rFonts w:ascii="Arial" w:hAnsi="Arial" w:cs="Arial"/>
          <w:color w:val="002060"/>
          <w:lang w:val="en-US"/>
        </w:rPr>
        <w:t>profile within B&amp;NES</w:t>
      </w:r>
    </w:p>
    <w:p w14:paraId="0F32EDD8" w14:textId="3AAA5C44" w:rsidR="007B3C11" w:rsidRPr="004075C8" w:rsidRDefault="007B3C11" w:rsidP="004075C8">
      <w:pPr>
        <w:pStyle w:val="BodyA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 xml:space="preserve">To form a bridge between </w:t>
      </w:r>
      <w:r w:rsidR="00D9727C" w:rsidRPr="004075C8">
        <w:rPr>
          <w:rFonts w:ascii="Arial" w:hAnsi="Arial" w:cs="Arial"/>
          <w:color w:val="002060"/>
          <w:lang w:val="en-US"/>
        </w:rPr>
        <w:t>clients already within our s</w:t>
      </w:r>
      <w:r w:rsidRPr="004075C8">
        <w:rPr>
          <w:rFonts w:ascii="Arial" w:hAnsi="Arial" w:cs="Arial"/>
          <w:color w:val="002060"/>
          <w:lang w:val="en-US"/>
        </w:rPr>
        <w:t xml:space="preserve">ervices </w:t>
      </w:r>
      <w:r w:rsidR="000C0DA8">
        <w:rPr>
          <w:rFonts w:ascii="Arial" w:hAnsi="Arial" w:cs="Arial"/>
          <w:color w:val="002060"/>
          <w:lang w:val="en-US"/>
        </w:rPr>
        <w:t xml:space="preserve">and </w:t>
      </w:r>
      <w:r w:rsidRPr="004075C8">
        <w:rPr>
          <w:rFonts w:ascii="Arial" w:hAnsi="Arial" w:cs="Arial"/>
          <w:color w:val="002060"/>
          <w:lang w:val="en-US"/>
        </w:rPr>
        <w:t xml:space="preserve">the </w:t>
      </w:r>
      <w:r w:rsidR="00D9727C" w:rsidRPr="004075C8">
        <w:rPr>
          <w:rFonts w:ascii="Arial" w:hAnsi="Arial" w:cs="Arial"/>
          <w:color w:val="002060"/>
          <w:lang w:val="en-US"/>
        </w:rPr>
        <w:t>Lead Benefits c</w:t>
      </w:r>
      <w:r w:rsidRPr="004075C8">
        <w:rPr>
          <w:rFonts w:ascii="Arial" w:hAnsi="Arial" w:cs="Arial"/>
          <w:color w:val="002060"/>
          <w:lang w:val="en-US"/>
        </w:rPr>
        <w:t>aseworker</w:t>
      </w:r>
    </w:p>
    <w:p w14:paraId="0314136B" w14:textId="77777777" w:rsidR="005B38F8" w:rsidRPr="004075C8" w:rsidRDefault="005B38F8" w:rsidP="004075C8">
      <w:pPr>
        <w:pStyle w:val="BodyA"/>
        <w:widowControl w:val="0"/>
        <w:spacing w:line="360" w:lineRule="auto"/>
        <w:ind w:left="360"/>
        <w:jc w:val="both"/>
        <w:rPr>
          <w:rFonts w:ascii="Arial" w:hAnsi="Arial" w:cs="Arial"/>
          <w:color w:val="002060"/>
          <w:lang w:val="en-US"/>
        </w:rPr>
      </w:pPr>
    </w:p>
    <w:p w14:paraId="7E10AFD7" w14:textId="77777777" w:rsidR="0085786E" w:rsidRPr="004075C8" w:rsidRDefault="0085786E" w:rsidP="004075C8">
      <w:pPr>
        <w:pStyle w:val="BodyA"/>
        <w:spacing w:line="360" w:lineRule="auto"/>
        <w:jc w:val="both"/>
        <w:rPr>
          <w:rFonts w:ascii="Arial" w:hAnsi="Arial" w:cs="Arial"/>
          <w:color w:val="002060"/>
          <w:lang w:val="en-US"/>
        </w:rPr>
      </w:pPr>
    </w:p>
    <w:p w14:paraId="6136BFEB" w14:textId="77777777" w:rsidR="0085786E" w:rsidRPr="004075C8" w:rsidRDefault="0085786E" w:rsidP="004075C8">
      <w:pPr>
        <w:pStyle w:val="BodyA"/>
        <w:spacing w:line="360" w:lineRule="auto"/>
        <w:jc w:val="both"/>
        <w:rPr>
          <w:rFonts w:ascii="Arial" w:hAnsi="Arial" w:cs="Arial"/>
          <w:b/>
          <w:color w:val="002060"/>
          <w:lang w:val="en-US"/>
        </w:rPr>
      </w:pPr>
      <w:r w:rsidRPr="004075C8">
        <w:rPr>
          <w:rFonts w:ascii="Arial" w:hAnsi="Arial" w:cs="Arial"/>
          <w:b/>
          <w:color w:val="002060"/>
          <w:lang w:val="en-US"/>
        </w:rPr>
        <w:t>Communication Responsibilities</w:t>
      </w:r>
    </w:p>
    <w:p w14:paraId="0C6D7B1B" w14:textId="77777777" w:rsidR="0085786E" w:rsidRPr="004075C8" w:rsidRDefault="0085786E" w:rsidP="004075C8">
      <w:pPr>
        <w:pStyle w:val="BodyA"/>
        <w:spacing w:line="360" w:lineRule="auto"/>
        <w:jc w:val="both"/>
        <w:rPr>
          <w:rFonts w:ascii="Arial" w:hAnsi="Arial" w:cs="Arial"/>
          <w:b/>
          <w:color w:val="002060"/>
          <w:lang w:val="en-US"/>
        </w:rPr>
      </w:pPr>
    </w:p>
    <w:p w14:paraId="5F188164" w14:textId="289DB4EB" w:rsidR="0077529B" w:rsidRPr="004075C8" w:rsidRDefault="0077529B" w:rsidP="004075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2060"/>
        </w:rPr>
      </w:pPr>
      <w:r w:rsidRPr="004075C8">
        <w:rPr>
          <w:rFonts w:ascii="Arial" w:hAnsi="Arial" w:cs="Arial"/>
          <w:color w:val="002060"/>
        </w:rPr>
        <w:t>To adopt a team approach and be a proactive team member within Bath Mind</w:t>
      </w:r>
      <w:r w:rsidR="007B3C11" w:rsidRPr="004075C8">
        <w:rPr>
          <w:rFonts w:ascii="Arial" w:hAnsi="Arial" w:cs="Arial"/>
          <w:color w:val="002060"/>
        </w:rPr>
        <w:t xml:space="preserve"> </w:t>
      </w:r>
    </w:p>
    <w:p w14:paraId="4A28B737" w14:textId="77777777" w:rsidR="0077529B" w:rsidRPr="004075C8" w:rsidRDefault="0077529B" w:rsidP="004075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2060"/>
        </w:rPr>
      </w:pPr>
      <w:r w:rsidRPr="004075C8">
        <w:rPr>
          <w:rFonts w:ascii="Arial" w:hAnsi="Arial" w:cs="Arial"/>
          <w:color w:val="002060"/>
        </w:rPr>
        <w:t>To be non-judgmental and empathetic</w:t>
      </w:r>
    </w:p>
    <w:p w14:paraId="17098350" w14:textId="77777777" w:rsidR="0077529B" w:rsidRPr="004075C8" w:rsidRDefault="0077529B" w:rsidP="004075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2060"/>
        </w:rPr>
      </w:pPr>
      <w:r w:rsidRPr="004075C8">
        <w:rPr>
          <w:rFonts w:ascii="Arial" w:hAnsi="Arial" w:cs="Arial"/>
          <w:color w:val="002060"/>
        </w:rPr>
        <w:t>To adhere to the policy of confidentiality and sharing of information</w:t>
      </w:r>
    </w:p>
    <w:p w14:paraId="62FF4EBB" w14:textId="77777777" w:rsidR="0077529B" w:rsidRPr="004075C8" w:rsidRDefault="0077529B" w:rsidP="004075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2060"/>
        </w:rPr>
      </w:pPr>
      <w:r w:rsidRPr="004075C8">
        <w:rPr>
          <w:rFonts w:ascii="Arial" w:hAnsi="Arial" w:cs="Arial"/>
          <w:color w:val="002060"/>
        </w:rPr>
        <w:t>To be non-discriminatory</w:t>
      </w:r>
    </w:p>
    <w:p w14:paraId="777C3E63" w14:textId="77777777" w:rsidR="0077529B" w:rsidRPr="004075C8" w:rsidRDefault="0077529B" w:rsidP="004075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2060"/>
        </w:rPr>
      </w:pPr>
      <w:r w:rsidRPr="004075C8">
        <w:rPr>
          <w:rFonts w:ascii="Arial" w:hAnsi="Arial" w:cs="Arial"/>
          <w:color w:val="002060"/>
        </w:rPr>
        <w:t xml:space="preserve">To </w:t>
      </w:r>
      <w:proofErr w:type="gramStart"/>
      <w:r w:rsidRPr="004075C8">
        <w:rPr>
          <w:rFonts w:ascii="Arial" w:hAnsi="Arial" w:cs="Arial"/>
          <w:color w:val="002060"/>
        </w:rPr>
        <w:t>promote positive perceptions of Bath Mind at all times</w:t>
      </w:r>
      <w:proofErr w:type="gramEnd"/>
    </w:p>
    <w:p w14:paraId="74724FBA" w14:textId="77777777" w:rsidR="0077529B" w:rsidRPr="004075C8" w:rsidRDefault="0077529B" w:rsidP="004075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2060"/>
        </w:rPr>
      </w:pPr>
      <w:r w:rsidRPr="004075C8">
        <w:rPr>
          <w:rFonts w:ascii="Arial" w:hAnsi="Arial" w:cs="Arial"/>
          <w:color w:val="002060"/>
        </w:rPr>
        <w:t>To maintain positive working relationships with other employees</w:t>
      </w:r>
    </w:p>
    <w:p w14:paraId="606984D6" w14:textId="77777777" w:rsidR="0077529B" w:rsidRPr="004075C8" w:rsidRDefault="0077529B" w:rsidP="004075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2060"/>
        </w:rPr>
      </w:pPr>
      <w:r w:rsidRPr="004075C8">
        <w:rPr>
          <w:rFonts w:ascii="Arial" w:hAnsi="Arial" w:cs="Arial"/>
          <w:color w:val="002060"/>
        </w:rPr>
        <w:t xml:space="preserve">To attend supervision, </w:t>
      </w:r>
      <w:proofErr w:type="gramStart"/>
      <w:r w:rsidRPr="004075C8">
        <w:rPr>
          <w:rFonts w:ascii="Arial" w:hAnsi="Arial" w:cs="Arial"/>
          <w:color w:val="002060"/>
        </w:rPr>
        <w:t>appraisals</w:t>
      </w:r>
      <w:proofErr w:type="gramEnd"/>
      <w:r w:rsidRPr="004075C8">
        <w:rPr>
          <w:rFonts w:ascii="Arial" w:hAnsi="Arial" w:cs="Arial"/>
          <w:color w:val="002060"/>
        </w:rPr>
        <w:t xml:space="preserve"> and team meetings</w:t>
      </w:r>
    </w:p>
    <w:p w14:paraId="4B19DFBB" w14:textId="77777777" w:rsidR="0077529B" w:rsidRPr="004075C8" w:rsidRDefault="0077529B" w:rsidP="004075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2060"/>
        </w:rPr>
      </w:pPr>
      <w:r w:rsidRPr="004075C8">
        <w:rPr>
          <w:rFonts w:ascii="Arial" w:hAnsi="Arial" w:cs="Arial"/>
          <w:color w:val="002060"/>
        </w:rPr>
        <w:t>To attend training and relevant courses for professional development</w:t>
      </w:r>
    </w:p>
    <w:p w14:paraId="3AA8E88B" w14:textId="77777777" w:rsidR="0085786E" w:rsidRPr="004075C8" w:rsidRDefault="0085786E" w:rsidP="004075C8">
      <w:pPr>
        <w:pStyle w:val="BodyA"/>
        <w:spacing w:line="360" w:lineRule="auto"/>
        <w:jc w:val="both"/>
        <w:rPr>
          <w:rFonts w:ascii="Arial" w:hAnsi="Arial" w:cs="Arial"/>
          <w:color w:val="002060"/>
          <w:lang w:val="en-US"/>
        </w:rPr>
      </w:pPr>
    </w:p>
    <w:p w14:paraId="7CEDEDA4" w14:textId="77777777" w:rsidR="0085786E" w:rsidRPr="004075C8" w:rsidRDefault="0085786E" w:rsidP="004075C8">
      <w:pPr>
        <w:pStyle w:val="BodyA"/>
        <w:spacing w:line="360" w:lineRule="auto"/>
        <w:jc w:val="both"/>
        <w:rPr>
          <w:rFonts w:ascii="Arial" w:hAnsi="Arial" w:cs="Arial"/>
          <w:b/>
          <w:color w:val="002060"/>
          <w:lang w:val="en-US"/>
        </w:rPr>
      </w:pPr>
    </w:p>
    <w:p w14:paraId="4EC2A1EA" w14:textId="77777777" w:rsidR="0085786E" w:rsidRPr="004075C8" w:rsidRDefault="0085786E" w:rsidP="004075C8">
      <w:pPr>
        <w:pStyle w:val="BodyA"/>
        <w:spacing w:line="360" w:lineRule="auto"/>
        <w:jc w:val="both"/>
        <w:rPr>
          <w:rFonts w:ascii="Arial" w:hAnsi="Arial" w:cs="Arial"/>
          <w:b/>
          <w:color w:val="002060"/>
          <w:lang w:val="en-US"/>
        </w:rPr>
      </w:pPr>
    </w:p>
    <w:p w14:paraId="1BCA793C" w14:textId="77777777" w:rsidR="0085786E" w:rsidRPr="004075C8" w:rsidRDefault="0085786E" w:rsidP="004075C8">
      <w:pPr>
        <w:pStyle w:val="BodyA"/>
        <w:spacing w:line="360" w:lineRule="auto"/>
        <w:jc w:val="both"/>
        <w:rPr>
          <w:rFonts w:ascii="Arial" w:hAnsi="Arial" w:cs="Arial"/>
          <w:b/>
          <w:color w:val="002060"/>
          <w:lang w:val="en-US"/>
        </w:rPr>
      </w:pPr>
      <w:r w:rsidRPr="004075C8">
        <w:rPr>
          <w:rFonts w:ascii="Arial" w:hAnsi="Arial" w:cs="Arial"/>
          <w:b/>
          <w:color w:val="002060"/>
          <w:lang w:val="en-US"/>
        </w:rPr>
        <w:t>Specific Responsibilities</w:t>
      </w:r>
    </w:p>
    <w:p w14:paraId="4199A380" w14:textId="77777777" w:rsidR="0085786E" w:rsidRPr="004075C8" w:rsidRDefault="0085786E" w:rsidP="004075C8">
      <w:pPr>
        <w:pStyle w:val="BodyA"/>
        <w:spacing w:line="360" w:lineRule="auto"/>
        <w:jc w:val="both"/>
        <w:rPr>
          <w:rFonts w:ascii="Arial" w:hAnsi="Arial" w:cs="Arial"/>
          <w:b/>
          <w:color w:val="002060"/>
          <w:lang w:val="en-US"/>
        </w:rPr>
      </w:pPr>
    </w:p>
    <w:p w14:paraId="434679E1" w14:textId="7E9D4082" w:rsidR="0077529B" w:rsidRPr="004075C8" w:rsidRDefault="005B38F8" w:rsidP="004075C8">
      <w:pPr>
        <w:pStyle w:val="BodyA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2060"/>
        </w:rPr>
      </w:pPr>
      <w:r w:rsidRPr="004075C8">
        <w:rPr>
          <w:rFonts w:ascii="Arial" w:hAnsi="Arial" w:cs="Arial"/>
          <w:color w:val="002060"/>
          <w:lang w:val="en-US"/>
        </w:rPr>
        <w:t>Support the</w:t>
      </w:r>
      <w:r w:rsidR="00A253FB" w:rsidRPr="004075C8">
        <w:rPr>
          <w:rFonts w:ascii="Arial" w:hAnsi="Arial" w:cs="Arial"/>
          <w:color w:val="002060"/>
          <w:lang w:val="en-US"/>
        </w:rPr>
        <w:t xml:space="preserve"> welfare benefits</w:t>
      </w:r>
      <w:r w:rsidR="0077529B" w:rsidRPr="004075C8">
        <w:rPr>
          <w:rFonts w:ascii="Arial" w:hAnsi="Arial" w:cs="Arial"/>
          <w:color w:val="002060"/>
          <w:lang w:val="en-US"/>
        </w:rPr>
        <w:t xml:space="preserve"> </w:t>
      </w:r>
      <w:r w:rsidR="00395896" w:rsidRPr="004075C8">
        <w:rPr>
          <w:rFonts w:ascii="Arial" w:hAnsi="Arial" w:cs="Arial"/>
          <w:color w:val="002060"/>
          <w:lang w:val="en-US"/>
        </w:rPr>
        <w:t>of clients involved within services delivered by Bath Mind</w:t>
      </w:r>
      <w:r w:rsidR="0077529B" w:rsidRPr="004075C8">
        <w:rPr>
          <w:rFonts w:ascii="Arial" w:hAnsi="Arial" w:cs="Arial"/>
          <w:color w:val="002060"/>
          <w:lang w:val="en-US"/>
        </w:rPr>
        <w:t>.</w:t>
      </w:r>
    </w:p>
    <w:p w14:paraId="5A812A68" w14:textId="67B8743C" w:rsidR="007B3C11" w:rsidRPr="004075C8" w:rsidRDefault="007B3C11" w:rsidP="004075C8">
      <w:pPr>
        <w:pStyle w:val="BodyA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2060"/>
        </w:rPr>
      </w:pPr>
      <w:r w:rsidRPr="004075C8">
        <w:rPr>
          <w:rFonts w:ascii="Arial" w:hAnsi="Arial" w:cs="Arial"/>
          <w:color w:val="002060"/>
          <w:lang w:val="en-US"/>
        </w:rPr>
        <w:t xml:space="preserve">To </w:t>
      </w:r>
      <w:r w:rsidR="00395896" w:rsidRPr="004075C8">
        <w:rPr>
          <w:rFonts w:ascii="Arial" w:hAnsi="Arial" w:cs="Arial"/>
          <w:color w:val="002060"/>
          <w:lang w:val="en-US"/>
        </w:rPr>
        <w:t>work</w:t>
      </w:r>
      <w:r w:rsidRPr="004075C8">
        <w:rPr>
          <w:rFonts w:ascii="Arial" w:hAnsi="Arial" w:cs="Arial"/>
          <w:color w:val="002060"/>
          <w:lang w:val="en-US"/>
        </w:rPr>
        <w:t xml:space="preserve"> with </w:t>
      </w:r>
      <w:r w:rsidR="00395896" w:rsidRPr="004075C8">
        <w:rPr>
          <w:rFonts w:ascii="Arial" w:hAnsi="Arial" w:cs="Arial"/>
          <w:color w:val="002060"/>
          <w:lang w:val="en-US"/>
        </w:rPr>
        <w:t>Bath Mind staff</w:t>
      </w:r>
      <w:r w:rsidRPr="004075C8">
        <w:rPr>
          <w:rFonts w:ascii="Arial" w:hAnsi="Arial" w:cs="Arial"/>
          <w:color w:val="002060"/>
          <w:lang w:val="en-US"/>
        </w:rPr>
        <w:t xml:space="preserve"> to increase their benefits knowledge and understanding.</w:t>
      </w:r>
    </w:p>
    <w:p w14:paraId="5934A5FD" w14:textId="2BAC5DC9" w:rsidR="007B3C11" w:rsidRPr="004075C8" w:rsidRDefault="007B3C11" w:rsidP="004075C8">
      <w:pPr>
        <w:pStyle w:val="BodyA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2060"/>
        </w:rPr>
      </w:pPr>
      <w:r w:rsidRPr="004075C8">
        <w:rPr>
          <w:rFonts w:ascii="Arial" w:hAnsi="Arial" w:cs="Arial"/>
          <w:color w:val="002060"/>
          <w:lang w:val="en-US"/>
        </w:rPr>
        <w:t>To provide wellbeing support and advice for those either supported by our Wellbeing Services and/or those with Welfare Benefits claims in progress or in place.</w:t>
      </w:r>
    </w:p>
    <w:p w14:paraId="072C1732" w14:textId="61333079" w:rsidR="0077529B" w:rsidRPr="004075C8" w:rsidRDefault="007B3C11" w:rsidP="004075C8">
      <w:pPr>
        <w:pStyle w:val="BodyA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2060"/>
        </w:rPr>
      </w:pPr>
      <w:r w:rsidRPr="004075C8">
        <w:rPr>
          <w:rFonts w:ascii="Arial" w:hAnsi="Arial" w:cs="Arial"/>
          <w:color w:val="002060"/>
          <w:lang w:val="en-US"/>
        </w:rPr>
        <w:t xml:space="preserve">To make </w:t>
      </w:r>
      <w:r w:rsidR="003E4ED0" w:rsidRPr="004075C8">
        <w:rPr>
          <w:rFonts w:ascii="Arial" w:hAnsi="Arial" w:cs="Arial"/>
          <w:color w:val="002060"/>
          <w:lang w:val="en-US"/>
        </w:rPr>
        <w:t xml:space="preserve">calls, complete administration and </w:t>
      </w:r>
      <w:r w:rsidRPr="004075C8">
        <w:rPr>
          <w:rFonts w:ascii="Arial" w:hAnsi="Arial" w:cs="Arial"/>
          <w:color w:val="002060"/>
          <w:lang w:val="en-US"/>
        </w:rPr>
        <w:t xml:space="preserve">to support with the </w:t>
      </w:r>
      <w:r w:rsidR="003E4ED0" w:rsidRPr="004075C8">
        <w:rPr>
          <w:rFonts w:ascii="Arial" w:hAnsi="Arial" w:cs="Arial"/>
          <w:color w:val="002060"/>
          <w:lang w:val="en-US"/>
        </w:rPr>
        <w:t>monitor</w:t>
      </w:r>
      <w:r w:rsidRPr="004075C8">
        <w:rPr>
          <w:rFonts w:ascii="Arial" w:hAnsi="Arial" w:cs="Arial"/>
          <w:color w:val="002060"/>
          <w:lang w:val="en-US"/>
        </w:rPr>
        <w:t>ing and</w:t>
      </w:r>
      <w:r w:rsidR="003E4ED0" w:rsidRPr="004075C8">
        <w:rPr>
          <w:rFonts w:ascii="Arial" w:hAnsi="Arial" w:cs="Arial"/>
          <w:color w:val="002060"/>
          <w:lang w:val="en-US"/>
        </w:rPr>
        <w:t xml:space="preserve"> </w:t>
      </w:r>
      <w:r w:rsidRPr="004075C8">
        <w:rPr>
          <w:rFonts w:ascii="Arial" w:hAnsi="Arial" w:cs="Arial"/>
          <w:color w:val="002060"/>
          <w:lang w:val="en-US"/>
        </w:rPr>
        <w:t>evaluating of the</w:t>
      </w:r>
      <w:r w:rsidRPr="004075C8">
        <w:rPr>
          <w:rFonts w:ascii="Arial" w:hAnsi="Arial" w:cs="Arial"/>
          <w:color w:val="002060"/>
        </w:rPr>
        <w:t xml:space="preserve"> </w:t>
      </w:r>
      <w:r w:rsidRPr="004075C8">
        <w:rPr>
          <w:rFonts w:ascii="Arial" w:hAnsi="Arial" w:cs="Arial"/>
          <w:color w:val="002060"/>
          <w:lang w:val="en-US"/>
        </w:rPr>
        <w:t>services.</w:t>
      </w:r>
    </w:p>
    <w:p w14:paraId="4B4B765C" w14:textId="77777777" w:rsidR="0077529B" w:rsidRPr="004075C8" w:rsidRDefault="0077529B" w:rsidP="004075C8">
      <w:pPr>
        <w:pStyle w:val="BodyA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2060"/>
        </w:rPr>
      </w:pPr>
      <w:r w:rsidRPr="004075C8">
        <w:rPr>
          <w:rFonts w:ascii="Arial" w:hAnsi="Arial" w:cs="Arial"/>
          <w:color w:val="002060"/>
          <w:lang w:val="en-US"/>
        </w:rPr>
        <w:t xml:space="preserve">Link with other </w:t>
      </w:r>
      <w:proofErr w:type="spellStart"/>
      <w:r w:rsidRPr="004075C8">
        <w:rPr>
          <w:rFonts w:ascii="Arial" w:hAnsi="Arial" w:cs="Arial"/>
          <w:color w:val="002060"/>
          <w:lang w:val="en-US"/>
        </w:rPr>
        <w:t>organisations</w:t>
      </w:r>
      <w:proofErr w:type="spellEnd"/>
      <w:r w:rsidRPr="004075C8">
        <w:rPr>
          <w:rFonts w:ascii="Arial" w:hAnsi="Arial" w:cs="Arial"/>
          <w:color w:val="002060"/>
          <w:lang w:val="en-US"/>
        </w:rPr>
        <w:t xml:space="preserve"> as necessary.</w:t>
      </w:r>
    </w:p>
    <w:p w14:paraId="47874B2C" w14:textId="63DB14E8" w:rsidR="0077529B" w:rsidRPr="004075C8" w:rsidRDefault="0077529B" w:rsidP="004075C8">
      <w:pPr>
        <w:pStyle w:val="BodyA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Encourage financial confidence, signposting the client to workshops where they can learn how to better manage their finances.</w:t>
      </w:r>
    </w:p>
    <w:p w14:paraId="2C5BC3C8" w14:textId="77777777" w:rsidR="0077529B" w:rsidRPr="004075C8" w:rsidRDefault="0077529B" w:rsidP="004075C8">
      <w:pPr>
        <w:pStyle w:val="BodyA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2060"/>
        </w:rPr>
      </w:pPr>
      <w:r w:rsidRPr="004075C8">
        <w:rPr>
          <w:rFonts w:ascii="Arial" w:hAnsi="Arial" w:cs="Arial"/>
          <w:color w:val="002060"/>
          <w:lang w:val="en-US"/>
        </w:rPr>
        <w:t xml:space="preserve">Signpost clients to other appropriate </w:t>
      </w:r>
      <w:proofErr w:type="spellStart"/>
      <w:r w:rsidRPr="004075C8">
        <w:rPr>
          <w:rFonts w:ascii="Arial" w:hAnsi="Arial" w:cs="Arial"/>
          <w:color w:val="002060"/>
          <w:lang w:val="en-US"/>
        </w:rPr>
        <w:t>organisations</w:t>
      </w:r>
      <w:proofErr w:type="spellEnd"/>
      <w:r w:rsidRPr="004075C8">
        <w:rPr>
          <w:rFonts w:ascii="Arial" w:hAnsi="Arial" w:cs="Arial"/>
          <w:color w:val="002060"/>
          <w:lang w:val="en-US"/>
        </w:rPr>
        <w:t xml:space="preserve"> if the Bath Mind Welfare Benefits service does not meet their needs.</w:t>
      </w:r>
    </w:p>
    <w:p w14:paraId="57729F9B" w14:textId="77777777" w:rsidR="0077529B" w:rsidRPr="004075C8" w:rsidRDefault="0077529B" w:rsidP="004075C8">
      <w:pPr>
        <w:pStyle w:val="BodyA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2060"/>
        </w:rPr>
      </w:pPr>
      <w:r w:rsidRPr="004075C8">
        <w:rPr>
          <w:rFonts w:ascii="Arial" w:hAnsi="Arial" w:cs="Arial"/>
          <w:color w:val="002060"/>
          <w:lang w:val="en-US"/>
        </w:rPr>
        <w:t>Keep up to date confidential records.</w:t>
      </w:r>
    </w:p>
    <w:p w14:paraId="6361CFE1" w14:textId="77777777" w:rsidR="0077529B" w:rsidRPr="004075C8" w:rsidRDefault="0077529B" w:rsidP="004075C8">
      <w:pPr>
        <w:pStyle w:val="BodyA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2060"/>
        </w:rPr>
      </w:pPr>
      <w:r w:rsidRPr="004075C8">
        <w:rPr>
          <w:rFonts w:ascii="Arial" w:hAnsi="Arial" w:cs="Arial"/>
          <w:color w:val="002060"/>
          <w:lang w:val="en-US"/>
        </w:rPr>
        <w:t xml:space="preserve">Manage your own workload and ensure you </w:t>
      </w:r>
      <w:proofErr w:type="gramStart"/>
      <w:r w:rsidRPr="004075C8">
        <w:rPr>
          <w:rFonts w:ascii="Arial" w:hAnsi="Arial" w:cs="Arial"/>
          <w:color w:val="002060"/>
          <w:lang w:val="en-US"/>
        </w:rPr>
        <w:t>are able to</w:t>
      </w:r>
      <w:proofErr w:type="gramEnd"/>
      <w:r w:rsidRPr="004075C8">
        <w:rPr>
          <w:rFonts w:ascii="Arial" w:hAnsi="Arial" w:cs="Arial"/>
          <w:color w:val="002060"/>
          <w:lang w:val="en-US"/>
        </w:rPr>
        <w:t xml:space="preserve"> meet deadlines.</w:t>
      </w:r>
    </w:p>
    <w:p w14:paraId="2593A3EE" w14:textId="144BC83E" w:rsidR="0077529B" w:rsidRPr="004075C8" w:rsidRDefault="0077529B" w:rsidP="004075C8">
      <w:pPr>
        <w:pStyle w:val="BodyA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Identify and discuss any training needs at superv</w:t>
      </w:r>
      <w:r w:rsidR="005B38F8" w:rsidRPr="004075C8">
        <w:rPr>
          <w:rFonts w:ascii="Arial" w:hAnsi="Arial" w:cs="Arial"/>
          <w:color w:val="002060"/>
          <w:lang w:val="en-US"/>
        </w:rPr>
        <w:t>ision and yearly appraisal.</w:t>
      </w:r>
    </w:p>
    <w:p w14:paraId="3A4DB788" w14:textId="425CE9DE" w:rsidR="005B38F8" w:rsidRPr="004075C8" w:rsidRDefault="005B38F8" w:rsidP="004075C8">
      <w:pPr>
        <w:pStyle w:val="BodyA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 xml:space="preserve">Support with measuring outcomes and evaluations. </w:t>
      </w:r>
    </w:p>
    <w:p w14:paraId="4B111BF9" w14:textId="77777777" w:rsidR="0085786E" w:rsidRPr="004075C8" w:rsidRDefault="0085786E" w:rsidP="004075C8">
      <w:pPr>
        <w:pStyle w:val="BodyA"/>
        <w:spacing w:line="360" w:lineRule="auto"/>
        <w:jc w:val="both"/>
        <w:rPr>
          <w:rFonts w:ascii="Arial" w:hAnsi="Arial" w:cs="Arial"/>
          <w:b/>
          <w:color w:val="002060"/>
          <w:lang w:val="en-US"/>
        </w:rPr>
      </w:pPr>
    </w:p>
    <w:p w14:paraId="1693F4EE" w14:textId="2A75B65F" w:rsidR="002A206F" w:rsidRPr="004075C8" w:rsidRDefault="002A206F" w:rsidP="004075C8">
      <w:pPr>
        <w:pStyle w:val="BodyA"/>
        <w:spacing w:line="360" w:lineRule="auto"/>
        <w:jc w:val="both"/>
        <w:rPr>
          <w:rFonts w:ascii="Arial" w:hAnsi="Arial" w:cs="Arial"/>
          <w:b/>
          <w:color w:val="002060"/>
          <w:lang w:val="en-US"/>
        </w:rPr>
      </w:pPr>
    </w:p>
    <w:p w14:paraId="66B83DBD" w14:textId="41DFA380" w:rsidR="008106C2" w:rsidRPr="004075C8" w:rsidRDefault="009D34E1" w:rsidP="004075C8">
      <w:pPr>
        <w:pStyle w:val="BodyA"/>
        <w:spacing w:line="360" w:lineRule="auto"/>
        <w:jc w:val="both"/>
        <w:rPr>
          <w:rFonts w:ascii="Arial" w:hAnsi="Arial" w:cs="Arial"/>
          <w:b/>
          <w:color w:val="002060"/>
          <w:lang w:val="en-US"/>
        </w:rPr>
      </w:pPr>
      <w:r w:rsidRPr="004075C8">
        <w:rPr>
          <w:rFonts w:ascii="Arial" w:hAnsi="Arial" w:cs="Arial"/>
          <w:b/>
          <w:color w:val="002060"/>
          <w:lang w:val="en-US"/>
        </w:rPr>
        <w:t>Other benefits</w:t>
      </w:r>
      <w:r w:rsidR="008106C2" w:rsidRPr="004075C8">
        <w:rPr>
          <w:rFonts w:ascii="Arial" w:hAnsi="Arial" w:cs="Arial"/>
          <w:b/>
          <w:color w:val="002060"/>
          <w:lang w:val="en-US"/>
        </w:rPr>
        <w:t xml:space="preserve"> </w:t>
      </w:r>
    </w:p>
    <w:p w14:paraId="47280053" w14:textId="77777777" w:rsidR="008106C2" w:rsidRPr="004075C8" w:rsidRDefault="008106C2" w:rsidP="004075C8">
      <w:pPr>
        <w:pStyle w:val="BodyA"/>
        <w:spacing w:line="360" w:lineRule="auto"/>
        <w:jc w:val="both"/>
        <w:rPr>
          <w:rFonts w:ascii="Arial" w:hAnsi="Arial" w:cs="Arial"/>
          <w:b/>
          <w:color w:val="002060"/>
          <w:lang w:val="en-US"/>
        </w:rPr>
      </w:pPr>
    </w:p>
    <w:p w14:paraId="6F064F5A" w14:textId="2A6C3E6C" w:rsidR="008106C2" w:rsidRPr="004075C8" w:rsidRDefault="008106C2" w:rsidP="004075C8">
      <w:pPr>
        <w:pStyle w:val="Body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 xml:space="preserve">25 day’s holiday per year </w:t>
      </w:r>
      <w:r w:rsidR="006D0E2A" w:rsidRPr="004075C8">
        <w:rPr>
          <w:rFonts w:ascii="Arial" w:hAnsi="Arial" w:cs="Arial"/>
          <w:color w:val="002060"/>
          <w:lang w:val="en-US"/>
        </w:rPr>
        <w:t xml:space="preserve">+ Public and Bank Holidays </w:t>
      </w:r>
      <w:r w:rsidRPr="004075C8">
        <w:rPr>
          <w:rFonts w:ascii="Arial" w:hAnsi="Arial" w:cs="Arial"/>
          <w:color w:val="002060"/>
          <w:lang w:val="en-US"/>
        </w:rPr>
        <w:t xml:space="preserve">(pro rata) </w:t>
      </w:r>
    </w:p>
    <w:p w14:paraId="2BDCD8C1" w14:textId="04E24220" w:rsidR="008106C2" w:rsidRPr="004075C8" w:rsidRDefault="008106C2" w:rsidP="004075C8">
      <w:pPr>
        <w:pStyle w:val="Body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Em</w:t>
      </w:r>
      <w:r w:rsidR="004075C8">
        <w:rPr>
          <w:rFonts w:ascii="Arial" w:hAnsi="Arial" w:cs="Arial"/>
          <w:color w:val="002060"/>
          <w:lang w:val="en-US"/>
        </w:rPr>
        <w:t xml:space="preserve">ployee </w:t>
      </w:r>
      <w:r w:rsidRPr="004075C8">
        <w:rPr>
          <w:rFonts w:ascii="Arial" w:hAnsi="Arial" w:cs="Arial"/>
          <w:color w:val="002060"/>
          <w:lang w:val="en-US"/>
        </w:rPr>
        <w:t>Assistance Programme</w:t>
      </w:r>
    </w:p>
    <w:p w14:paraId="4BE76080" w14:textId="4AE23A99" w:rsidR="008106C2" w:rsidRPr="004075C8" w:rsidRDefault="008106C2" w:rsidP="004075C8">
      <w:pPr>
        <w:pStyle w:val="Body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Free membership to Soul Spa (Bath)</w:t>
      </w:r>
    </w:p>
    <w:p w14:paraId="75832EA5" w14:textId="629610F0" w:rsidR="002A206F" w:rsidRPr="004075C8" w:rsidRDefault="00902535" w:rsidP="004075C8">
      <w:pPr>
        <w:pStyle w:val="Body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Workplace pension scheme</w:t>
      </w:r>
    </w:p>
    <w:p w14:paraId="3214AF57" w14:textId="2CBFB5FC" w:rsidR="004075C8" w:rsidRPr="004075C8" w:rsidRDefault="004075C8" w:rsidP="004075C8">
      <w:pPr>
        <w:pStyle w:val="Body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Sick pay</w:t>
      </w:r>
    </w:p>
    <w:p w14:paraId="51B55B03" w14:textId="6D286D83" w:rsidR="004075C8" w:rsidRPr="004075C8" w:rsidRDefault="004075C8" w:rsidP="004075C8">
      <w:pPr>
        <w:pStyle w:val="Body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Eligibility for Blue Light Card membership</w:t>
      </w:r>
    </w:p>
    <w:p w14:paraId="24D02A91" w14:textId="186868DC" w:rsidR="00213F68" w:rsidRPr="004075C8" w:rsidRDefault="00213F68" w:rsidP="004075C8">
      <w:pPr>
        <w:pStyle w:val="Body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color w:val="002060"/>
          <w:lang w:val="en-US"/>
        </w:rPr>
      </w:pPr>
      <w:r w:rsidRPr="004075C8">
        <w:rPr>
          <w:rFonts w:ascii="Arial" w:hAnsi="Arial" w:cs="Arial"/>
          <w:b/>
          <w:color w:val="002060"/>
          <w:lang w:val="en-US"/>
        </w:rPr>
        <w:br w:type="page"/>
      </w:r>
    </w:p>
    <w:p w14:paraId="7B3370F3" w14:textId="62B9A2F8" w:rsidR="009D34E1" w:rsidRPr="004075C8" w:rsidRDefault="009D34E1" w:rsidP="004075C8">
      <w:pPr>
        <w:pStyle w:val="BodyA"/>
        <w:spacing w:line="360" w:lineRule="auto"/>
        <w:jc w:val="both"/>
        <w:rPr>
          <w:rFonts w:ascii="Arial" w:hAnsi="Arial" w:cs="Arial"/>
          <w:b/>
          <w:color w:val="002060"/>
          <w:lang w:val="en-US"/>
        </w:rPr>
      </w:pPr>
      <w:r w:rsidRPr="004075C8">
        <w:rPr>
          <w:rFonts w:ascii="Arial" w:hAnsi="Arial" w:cs="Arial"/>
          <w:b/>
          <w:color w:val="002060"/>
          <w:lang w:val="en-US"/>
        </w:rPr>
        <w:lastRenderedPageBreak/>
        <w:t>Person Specification</w:t>
      </w:r>
    </w:p>
    <w:p w14:paraId="06ADE61B" w14:textId="77777777" w:rsidR="009D34E1" w:rsidRPr="004075C8" w:rsidRDefault="009D34E1" w:rsidP="004075C8">
      <w:pPr>
        <w:pStyle w:val="BodyA"/>
        <w:spacing w:line="360" w:lineRule="auto"/>
        <w:jc w:val="both"/>
        <w:rPr>
          <w:rFonts w:ascii="Arial" w:hAnsi="Arial" w:cs="Arial"/>
          <w:color w:val="002060"/>
          <w:lang w:val="en-US"/>
        </w:rPr>
      </w:pPr>
    </w:p>
    <w:p w14:paraId="1C21EC55" w14:textId="13B95B76" w:rsidR="009D34E1" w:rsidRPr="004075C8" w:rsidRDefault="009D34E1" w:rsidP="004075C8">
      <w:pPr>
        <w:pStyle w:val="BodyA"/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Essential Criteria</w:t>
      </w:r>
    </w:p>
    <w:p w14:paraId="48F6808E" w14:textId="77777777" w:rsidR="009D34E1" w:rsidRPr="004075C8" w:rsidRDefault="009D34E1" w:rsidP="004075C8">
      <w:pPr>
        <w:pStyle w:val="BodyA"/>
        <w:spacing w:line="360" w:lineRule="auto"/>
        <w:jc w:val="both"/>
        <w:rPr>
          <w:rFonts w:ascii="Arial" w:hAnsi="Arial" w:cs="Arial"/>
          <w:color w:val="002060"/>
          <w:lang w:val="en-US"/>
        </w:rPr>
      </w:pPr>
    </w:p>
    <w:p w14:paraId="5C7446E1" w14:textId="77777777" w:rsidR="009D34E1" w:rsidRPr="004075C8" w:rsidRDefault="009D34E1" w:rsidP="004075C8">
      <w:pPr>
        <w:pStyle w:val="Body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 xml:space="preserve">Experience in supporting people and </w:t>
      </w:r>
      <w:proofErr w:type="gramStart"/>
      <w:r w:rsidRPr="004075C8">
        <w:rPr>
          <w:rFonts w:ascii="Arial" w:hAnsi="Arial" w:cs="Arial"/>
          <w:color w:val="002060"/>
          <w:lang w:val="en-US"/>
        </w:rPr>
        <w:t>providing assistance</w:t>
      </w:r>
      <w:proofErr w:type="gramEnd"/>
      <w:r w:rsidRPr="004075C8">
        <w:rPr>
          <w:rFonts w:ascii="Arial" w:hAnsi="Arial" w:cs="Arial"/>
          <w:color w:val="002060"/>
          <w:lang w:val="en-US"/>
        </w:rPr>
        <w:t xml:space="preserve"> with advice, information or benefits support</w:t>
      </w:r>
    </w:p>
    <w:p w14:paraId="73D002F2" w14:textId="77777777" w:rsidR="009D34E1" w:rsidRPr="004075C8" w:rsidRDefault="009D34E1" w:rsidP="004075C8">
      <w:pPr>
        <w:pStyle w:val="Body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 xml:space="preserve">Experience in voluntary sector or with vulnerable client groups.  </w:t>
      </w:r>
    </w:p>
    <w:p w14:paraId="0E0DFC9F" w14:textId="77777777" w:rsidR="009D34E1" w:rsidRPr="004075C8" w:rsidRDefault="009D34E1" w:rsidP="004075C8">
      <w:pPr>
        <w:pStyle w:val="Body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Understanding of mental health issues and a nonjudgmental approach, putting people at their ease</w:t>
      </w:r>
    </w:p>
    <w:p w14:paraId="49A1193B" w14:textId="77777777" w:rsidR="009D34E1" w:rsidRPr="004075C8" w:rsidRDefault="009D34E1" w:rsidP="004075C8">
      <w:pPr>
        <w:pStyle w:val="Body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 xml:space="preserve">An understanding of vulnerable adult safeguarding issues </w:t>
      </w:r>
    </w:p>
    <w:p w14:paraId="4451D27C" w14:textId="77777777" w:rsidR="009D34E1" w:rsidRPr="004075C8" w:rsidRDefault="009D34E1" w:rsidP="004075C8">
      <w:pPr>
        <w:pStyle w:val="Body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 xml:space="preserve">An enthusiastic and quick learner who is keen to take on new information and training. </w:t>
      </w:r>
    </w:p>
    <w:p w14:paraId="5C7A5403" w14:textId="7495CB7A" w:rsidR="009D34E1" w:rsidRPr="004075C8" w:rsidRDefault="009D34E1" w:rsidP="004075C8">
      <w:pPr>
        <w:pStyle w:val="Body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A personal philosophy that is in tune with the vision and values of the charitable sector and to have a real desire to help people in difficulty</w:t>
      </w:r>
    </w:p>
    <w:p w14:paraId="5BF5DC04" w14:textId="77777777" w:rsidR="009D34E1" w:rsidRPr="004075C8" w:rsidRDefault="009D34E1" w:rsidP="004075C8">
      <w:pPr>
        <w:pStyle w:val="Body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 xml:space="preserve">Successful working experience that demonstrates high level personal and professional </w:t>
      </w:r>
      <w:proofErr w:type="spellStart"/>
      <w:r w:rsidRPr="004075C8">
        <w:rPr>
          <w:rFonts w:ascii="Arial" w:hAnsi="Arial" w:cs="Arial"/>
          <w:color w:val="002060"/>
          <w:lang w:val="en-US"/>
        </w:rPr>
        <w:t>organisational</w:t>
      </w:r>
      <w:proofErr w:type="spellEnd"/>
      <w:r w:rsidRPr="004075C8">
        <w:rPr>
          <w:rFonts w:ascii="Arial" w:hAnsi="Arial" w:cs="Arial"/>
          <w:color w:val="002060"/>
          <w:lang w:val="en-US"/>
        </w:rPr>
        <w:t xml:space="preserve"> skills and a practical solution focused approach</w:t>
      </w:r>
    </w:p>
    <w:p w14:paraId="020678FF" w14:textId="77777777" w:rsidR="009D34E1" w:rsidRPr="004075C8" w:rsidRDefault="009D34E1" w:rsidP="004075C8">
      <w:pPr>
        <w:pStyle w:val="Body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Excellent listening &amp; communication skills that demonstrate sensitivity and the ability to build up trust with people</w:t>
      </w:r>
    </w:p>
    <w:p w14:paraId="4D5C858F" w14:textId="77777777" w:rsidR="009D34E1" w:rsidRPr="004075C8" w:rsidRDefault="009D34E1" w:rsidP="004075C8">
      <w:pPr>
        <w:pStyle w:val="Body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Experience of dealing with stressful situations calmly</w:t>
      </w:r>
    </w:p>
    <w:p w14:paraId="717C9E42" w14:textId="77777777" w:rsidR="009D34E1" w:rsidRPr="004075C8" w:rsidRDefault="009D34E1" w:rsidP="004075C8">
      <w:pPr>
        <w:pStyle w:val="Body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A positive personality with the social and interpersonal skills to engage with clients and others</w:t>
      </w:r>
    </w:p>
    <w:p w14:paraId="54D03C9E" w14:textId="77777777" w:rsidR="009D34E1" w:rsidRPr="004075C8" w:rsidRDefault="009D34E1" w:rsidP="004075C8">
      <w:pPr>
        <w:pStyle w:val="Body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A clear understanding of confidentiality requirements and the maintenance of professional boundaries</w:t>
      </w:r>
    </w:p>
    <w:p w14:paraId="53B24FF1" w14:textId="77777777" w:rsidR="009D34E1" w:rsidRPr="004075C8" w:rsidRDefault="009D34E1" w:rsidP="004075C8">
      <w:pPr>
        <w:pStyle w:val="Body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Excellent verbal and written communication skills</w:t>
      </w:r>
    </w:p>
    <w:p w14:paraId="7AB1A285" w14:textId="77777777" w:rsidR="009D34E1" w:rsidRPr="004075C8" w:rsidRDefault="009D34E1" w:rsidP="004075C8">
      <w:pPr>
        <w:pStyle w:val="Body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 xml:space="preserve">Confident IT literacy – Microsoft Office, </w:t>
      </w:r>
      <w:proofErr w:type="gramStart"/>
      <w:r w:rsidRPr="004075C8">
        <w:rPr>
          <w:rFonts w:ascii="Arial" w:hAnsi="Arial" w:cs="Arial"/>
          <w:color w:val="002060"/>
          <w:lang w:val="en-US"/>
        </w:rPr>
        <w:t>Excel</w:t>
      </w:r>
      <w:proofErr w:type="gramEnd"/>
      <w:r w:rsidRPr="004075C8">
        <w:rPr>
          <w:rFonts w:ascii="Arial" w:hAnsi="Arial" w:cs="Arial"/>
          <w:color w:val="002060"/>
          <w:lang w:val="en-US"/>
        </w:rPr>
        <w:t xml:space="preserve"> and social media</w:t>
      </w:r>
    </w:p>
    <w:p w14:paraId="0BB4BD95" w14:textId="77777777" w:rsidR="009D34E1" w:rsidRPr="004075C8" w:rsidRDefault="009D34E1" w:rsidP="004075C8">
      <w:pPr>
        <w:pStyle w:val="Body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 xml:space="preserve">Reliable and self-motivated with the ability to work on own initiative, be proactive and flexible to </w:t>
      </w:r>
      <w:proofErr w:type="gramStart"/>
      <w:r w:rsidRPr="004075C8">
        <w:rPr>
          <w:rFonts w:ascii="Arial" w:hAnsi="Arial" w:cs="Arial"/>
          <w:color w:val="002060"/>
          <w:lang w:val="en-US"/>
        </w:rPr>
        <w:t>suit case</w:t>
      </w:r>
      <w:proofErr w:type="gramEnd"/>
      <w:r w:rsidRPr="004075C8">
        <w:rPr>
          <w:rFonts w:ascii="Arial" w:hAnsi="Arial" w:cs="Arial"/>
          <w:color w:val="002060"/>
          <w:lang w:val="en-US"/>
        </w:rPr>
        <w:t xml:space="preserve"> load</w:t>
      </w:r>
    </w:p>
    <w:p w14:paraId="2FD9BAF2" w14:textId="77777777" w:rsidR="009D34E1" w:rsidRPr="004075C8" w:rsidRDefault="009D34E1" w:rsidP="004075C8">
      <w:pPr>
        <w:pStyle w:val="Body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An effective team member</w:t>
      </w:r>
    </w:p>
    <w:p w14:paraId="4EE5AA22" w14:textId="77777777" w:rsidR="009D34E1" w:rsidRPr="004075C8" w:rsidRDefault="009D34E1" w:rsidP="004075C8">
      <w:pPr>
        <w:pStyle w:val="Body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A commitment to professional development</w:t>
      </w:r>
    </w:p>
    <w:p w14:paraId="77F5A70F" w14:textId="0338CE36" w:rsidR="009D34E1" w:rsidRPr="004075C8" w:rsidRDefault="009D34E1" w:rsidP="004075C8">
      <w:pPr>
        <w:pStyle w:val="Body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A clear understanding of equal opportunities</w:t>
      </w:r>
    </w:p>
    <w:p w14:paraId="354BA97C" w14:textId="5ECE050F" w:rsidR="009D34E1" w:rsidRPr="004075C8" w:rsidRDefault="009D34E1" w:rsidP="004075C8">
      <w:pPr>
        <w:pStyle w:val="BodyA"/>
        <w:spacing w:line="360" w:lineRule="auto"/>
        <w:jc w:val="both"/>
        <w:rPr>
          <w:rFonts w:ascii="Arial" w:hAnsi="Arial" w:cs="Arial"/>
          <w:color w:val="002060"/>
          <w:lang w:val="en-US"/>
        </w:rPr>
      </w:pPr>
    </w:p>
    <w:p w14:paraId="51E99089" w14:textId="33AE9463" w:rsidR="009D34E1" w:rsidRPr="004075C8" w:rsidRDefault="009D34E1" w:rsidP="004075C8">
      <w:pPr>
        <w:pStyle w:val="BodyA"/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Desirable Criteria</w:t>
      </w:r>
    </w:p>
    <w:p w14:paraId="4B7F7AC6" w14:textId="77777777" w:rsidR="009D34E1" w:rsidRPr="004075C8" w:rsidRDefault="009D34E1" w:rsidP="004075C8">
      <w:pPr>
        <w:pStyle w:val="BodyA"/>
        <w:spacing w:line="360" w:lineRule="auto"/>
        <w:jc w:val="both"/>
        <w:rPr>
          <w:rFonts w:ascii="Arial" w:hAnsi="Arial" w:cs="Arial"/>
          <w:color w:val="002060"/>
          <w:lang w:val="en-US"/>
        </w:rPr>
      </w:pPr>
    </w:p>
    <w:p w14:paraId="085AAE04" w14:textId="77777777" w:rsidR="009D34E1" w:rsidRPr="004075C8" w:rsidRDefault="009D34E1" w:rsidP="004075C8">
      <w:pPr>
        <w:pStyle w:val="Body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A relevant higher education qualification</w:t>
      </w:r>
    </w:p>
    <w:p w14:paraId="7B413503" w14:textId="490F7563" w:rsidR="003A535E" w:rsidRPr="004075C8" w:rsidRDefault="009D34E1" w:rsidP="004075C8">
      <w:pPr>
        <w:pStyle w:val="Body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2060"/>
          <w:lang w:val="en-US"/>
        </w:rPr>
      </w:pPr>
      <w:r w:rsidRPr="004075C8">
        <w:rPr>
          <w:rFonts w:ascii="Arial" w:hAnsi="Arial" w:cs="Arial"/>
          <w:color w:val="002060"/>
          <w:lang w:val="en-US"/>
        </w:rPr>
        <w:t>Mental Health First Aid certificate</w:t>
      </w:r>
    </w:p>
    <w:sectPr w:rsidR="003A535E" w:rsidRPr="004075C8" w:rsidSect="00D218F6">
      <w:pgSz w:w="11900" w:h="16840"/>
      <w:pgMar w:top="1134" w:right="992" w:bottom="1134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CFBB" w14:textId="77777777" w:rsidR="0001239F" w:rsidRDefault="0001239F" w:rsidP="00D218F6">
      <w:r>
        <w:separator/>
      </w:r>
    </w:p>
  </w:endnote>
  <w:endnote w:type="continuationSeparator" w:id="0">
    <w:p w14:paraId="0AA99ADC" w14:textId="77777777" w:rsidR="0001239F" w:rsidRDefault="0001239F" w:rsidP="00D2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2B3C" w14:textId="77777777" w:rsidR="0001239F" w:rsidRDefault="0001239F" w:rsidP="00D218F6">
      <w:r>
        <w:separator/>
      </w:r>
    </w:p>
  </w:footnote>
  <w:footnote w:type="continuationSeparator" w:id="0">
    <w:p w14:paraId="4E9355E7" w14:textId="77777777" w:rsidR="0001239F" w:rsidRDefault="0001239F" w:rsidP="00D2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CF1"/>
    <w:multiLevelType w:val="hybridMultilevel"/>
    <w:tmpl w:val="35CE9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E0A44"/>
    <w:multiLevelType w:val="hybridMultilevel"/>
    <w:tmpl w:val="08B69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5C88"/>
    <w:multiLevelType w:val="hybridMultilevel"/>
    <w:tmpl w:val="40045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9211E"/>
    <w:multiLevelType w:val="hybridMultilevel"/>
    <w:tmpl w:val="6228F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41714"/>
    <w:multiLevelType w:val="hybridMultilevel"/>
    <w:tmpl w:val="2424C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C3CBA"/>
    <w:multiLevelType w:val="hybridMultilevel"/>
    <w:tmpl w:val="4E1CFC92"/>
    <w:numStyleLink w:val="Bullets"/>
  </w:abstractNum>
  <w:abstractNum w:abstractNumId="6" w15:restartNumberingAfterBreak="0">
    <w:nsid w:val="31AB2FA6"/>
    <w:multiLevelType w:val="hybridMultilevel"/>
    <w:tmpl w:val="485A1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27F28"/>
    <w:multiLevelType w:val="hybridMultilevel"/>
    <w:tmpl w:val="EDFA52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F5038B"/>
    <w:multiLevelType w:val="hybridMultilevel"/>
    <w:tmpl w:val="476EA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0440A"/>
    <w:multiLevelType w:val="hybridMultilevel"/>
    <w:tmpl w:val="F2206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D47D5"/>
    <w:multiLevelType w:val="hybridMultilevel"/>
    <w:tmpl w:val="E152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00234"/>
    <w:multiLevelType w:val="hybridMultilevel"/>
    <w:tmpl w:val="4E1CFC92"/>
    <w:styleLink w:val="Bullets"/>
    <w:lvl w:ilvl="0" w:tplc="F39A1B98">
      <w:start w:val="1"/>
      <w:numFmt w:val="bullet"/>
      <w:lvlText w:val="•"/>
      <w:lvlJc w:val="left"/>
      <w:pPr>
        <w:tabs>
          <w:tab w:val="num" w:pos="189"/>
        </w:tabs>
        <w:ind w:left="29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CC632">
      <w:start w:val="1"/>
      <w:numFmt w:val="bullet"/>
      <w:lvlText w:val="•"/>
      <w:lvlJc w:val="left"/>
      <w:pPr>
        <w:tabs>
          <w:tab w:val="num" w:pos="789"/>
        </w:tabs>
        <w:ind w:left="89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16D804">
      <w:start w:val="1"/>
      <w:numFmt w:val="bullet"/>
      <w:lvlText w:val="•"/>
      <w:lvlJc w:val="left"/>
      <w:pPr>
        <w:tabs>
          <w:tab w:val="num" w:pos="1389"/>
        </w:tabs>
        <w:ind w:left="149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947BAA">
      <w:start w:val="1"/>
      <w:numFmt w:val="bullet"/>
      <w:lvlText w:val="•"/>
      <w:lvlJc w:val="left"/>
      <w:pPr>
        <w:tabs>
          <w:tab w:val="num" w:pos="1989"/>
        </w:tabs>
        <w:ind w:left="209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0A13A0">
      <w:start w:val="1"/>
      <w:numFmt w:val="bullet"/>
      <w:lvlText w:val="•"/>
      <w:lvlJc w:val="left"/>
      <w:pPr>
        <w:tabs>
          <w:tab w:val="num" w:pos="2589"/>
        </w:tabs>
        <w:ind w:left="269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529178">
      <w:start w:val="1"/>
      <w:numFmt w:val="bullet"/>
      <w:lvlText w:val="•"/>
      <w:lvlJc w:val="left"/>
      <w:pPr>
        <w:tabs>
          <w:tab w:val="num" w:pos="3189"/>
        </w:tabs>
        <w:ind w:left="329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2E4686">
      <w:start w:val="1"/>
      <w:numFmt w:val="bullet"/>
      <w:lvlText w:val="•"/>
      <w:lvlJc w:val="left"/>
      <w:pPr>
        <w:tabs>
          <w:tab w:val="num" w:pos="3789"/>
        </w:tabs>
        <w:ind w:left="389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F22C6E">
      <w:start w:val="1"/>
      <w:numFmt w:val="bullet"/>
      <w:lvlText w:val="•"/>
      <w:lvlJc w:val="left"/>
      <w:pPr>
        <w:tabs>
          <w:tab w:val="num" w:pos="4389"/>
        </w:tabs>
        <w:ind w:left="449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F4C2E2">
      <w:start w:val="1"/>
      <w:numFmt w:val="bullet"/>
      <w:lvlText w:val="•"/>
      <w:lvlJc w:val="left"/>
      <w:pPr>
        <w:tabs>
          <w:tab w:val="num" w:pos="4989"/>
        </w:tabs>
        <w:ind w:left="509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86659787">
    <w:abstractNumId w:val="11"/>
  </w:num>
  <w:num w:numId="2" w16cid:durableId="371226553">
    <w:abstractNumId w:val="5"/>
  </w:num>
  <w:num w:numId="3" w16cid:durableId="317418516">
    <w:abstractNumId w:val="1"/>
  </w:num>
  <w:num w:numId="4" w16cid:durableId="209919808">
    <w:abstractNumId w:val="3"/>
  </w:num>
  <w:num w:numId="5" w16cid:durableId="1224213777">
    <w:abstractNumId w:val="9"/>
  </w:num>
  <w:num w:numId="6" w16cid:durableId="1235043800">
    <w:abstractNumId w:val="10"/>
  </w:num>
  <w:num w:numId="7" w16cid:durableId="679311769">
    <w:abstractNumId w:val="8"/>
  </w:num>
  <w:num w:numId="8" w16cid:durableId="1323121865">
    <w:abstractNumId w:val="7"/>
  </w:num>
  <w:num w:numId="9" w16cid:durableId="66727835">
    <w:abstractNumId w:val="0"/>
  </w:num>
  <w:num w:numId="10" w16cid:durableId="188027858">
    <w:abstractNumId w:val="2"/>
  </w:num>
  <w:num w:numId="11" w16cid:durableId="1592162390">
    <w:abstractNumId w:val="6"/>
  </w:num>
  <w:num w:numId="12" w16cid:durableId="230193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F6"/>
    <w:rsid w:val="0001239F"/>
    <w:rsid w:val="000642DE"/>
    <w:rsid w:val="000732BE"/>
    <w:rsid w:val="0008116F"/>
    <w:rsid w:val="000C0DA8"/>
    <w:rsid w:val="000D6634"/>
    <w:rsid w:val="000E6DCE"/>
    <w:rsid w:val="000F57F1"/>
    <w:rsid w:val="00117E7E"/>
    <w:rsid w:val="001569E3"/>
    <w:rsid w:val="00213F68"/>
    <w:rsid w:val="00250C08"/>
    <w:rsid w:val="002A206F"/>
    <w:rsid w:val="002B17C2"/>
    <w:rsid w:val="00366E9D"/>
    <w:rsid w:val="00395896"/>
    <w:rsid w:val="003A535E"/>
    <w:rsid w:val="003E2824"/>
    <w:rsid w:val="003E4ED0"/>
    <w:rsid w:val="003E6B41"/>
    <w:rsid w:val="004075C8"/>
    <w:rsid w:val="004B4AE2"/>
    <w:rsid w:val="005B38F8"/>
    <w:rsid w:val="005B4DC9"/>
    <w:rsid w:val="005F2B61"/>
    <w:rsid w:val="0067429C"/>
    <w:rsid w:val="006D0E2A"/>
    <w:rsid w:val="007353FA"/>
    <w:rsid w:val="007743D8"/>
    <w:rsid w:val="0077529B"/>
    <w:rsid w:val="007B3C11"/>
    <w:rsid w:val="007E038F"/>
    <w:rsid w:val="007F5E9A"/>
    <w:rsid w:val="00806BC8"/>
    <w:rsid w:val="008106C2"/>
    <w:rsid w:val="0082037F"/>
    <w:rsid w:val="0085786E"/>
    <w:rsid w:val="00880405"/>
    <w:rsid w:val="008E233A"/>
    <w:rsid w:val="00902535"/>
    <w:rsid w:val="009212C6"/>
    <w:rsid w:val="009D34E1"/>
    <w:rsid w:val="00A253FB"/>
    <w:rsid w:val="00A2725F"/>
    <w:rsid w:val="00A420E1"/>
    <w:rsid w:val="00AA15ED"/>
    <w:rsid w:val="00AD2E2D"/>
    <w:rsid w:val="00C512DF"/>
    <w:rsid w:val="00C65274"/>
    <w:rsid w:val="00C93E63"/>
    <w:rsid w:val="00D14336"/>
    <w:rsid w:val="00D218F6"/>
    <w:rsid w:val="00D26C1F"/>
    <w:rsid w:val="00D9727C"/>
    <w:rsid w:val="00DC1913"/>
    <w:rsid w:val="00F25672"/>
    <w:rsid w:val="00F32EF0"/>
    <w:rsid w:val="00F46D49"/>
    <w:rsid w:val="00F56575"/>
    <w:rsid w:val="00F953ED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BB9A4"/>
  <w15:docId w15:val="{726D5C17-E93B-470C-BB6A-EDA368F5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18F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6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next w:val="BodyA"/>
    <w:rsid w:val="00D218F6"/>
    <w:pPr>
      <w:keepNext/>
      <w:outlineLvl w:val="3"/>
    </w:pPr>
    <w:rPr>
      <w:rFonts w:ascii="Arial" w:hAnsi="Arial" w:cs="Arial Unicode MS"/>
      <w:color w:val="0000FF"/>
      <w:sz w:val="32"/>
      <w:szCs w:val="32"/>
      <w:u w:color="0000F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18F6"/>
    <w:rPr>
      <w:u w:val="single"/>
    </w:rPr>
  </w:style>
  <w:style w:type="paragraph" w:customStyle="1" w:styleId="HeaderFooter">
    <w:name w:val="Header &amp; Footer"/>
    <w:rsid w:val="00D218F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D218F6"/>
    <w:rPr>
      <w:rFonts w:cs="Arial Unicode MS"/>
      <w:color w:val="000000"/>
      <w:sz w:val="24"/>
      <w:szCs w:val="24"/>
      <w:u w:color="000000"/>
    </w:rPr>
  </w:style>
  <w:style w:type="paragraph" w:customStyle="1" w:styleId="CaptionA">
    <w:name w:val="Caption A"/>
    <w:rsid w:val="00D218F6"/>
    <w:pPr>
      <w:tabs>
        <w:tab w:val="left" w:pos="1150"/>
      </w:tabs>
    </w:pPr>
    <w:rPr>
      <w:rFonts w:ascii="Helvetica" w:hAnsi="Helvetica" w:cs="Arial Unicode MS"/>
      <w:b/>
      <w:bCs/>
      <w:caps/>
      <w:color w:val="000000"/>
      <w:u w:color="000000"/>
      <w:lang w:val="en-US"/>
    </w:rPr>
  </w:style>
  <w:style w:type="paragraph" w:customStyle="1" w:styleId="Body">
    <w:name w:val="Body"/>
    <w:rsid w:val="00D218F6"/>
    <w:rPr>
      <w:rFonts w:eastAsia="Times New Roman"/>
      <w:color w:val="000000"/>
      <w:sz w:val="24"/>
      <w:szCs w:val="24"/>
      <w:u w:color="000000"/>
    </w:rPr>
  </w:style>
  <w:style w:type="numbering" w:customStyle="1" w:styleId="Bullets">
    <w:name w:val="Bullets"/>
    <w:rsid w:val="00D218F6"/>
    <w:pPr>
      <w:numPr>
        <w:numId w:val="1"/>
      </w:numPr>
    </w:pPr>
  </w:style>
  <w:style w:type="paragraph" w:styleId="ListParagraph">
    <w:name w:val="List Paragraph"/>
    <w:basedOn w:val="Normal"/>
    <w:uiPriority w:val="63"/>
    <w:qFormat/>
    <w:rsid w:val="003A53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8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6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578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6E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804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106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CAF8EB3954C449351B41CBA3D8B6A" ma:contentTypeVersion="24" ma:contentTypeDescription="Create a new document." ma:contentTypeScope="" ma:versionID="cbfb12f4ad265017c5883e1a6fa344ca">
  <xsd:schema xmlns:xsd="http://www.w3.org/2001/XMLSchema" xmlns:xs="http://www.w3.org/2001/XMLSchema" xmlns:p="http://schemas.microsoft.com/office/2006/metadata/properties" xmlns:ns2="ae534962-aa25-4616-8951-6c4d6c844a8e" xmlns:ns3="b575889d-a6be-447a-b2d4-5470e865667b" targetNamespace="http://schemas.microsoft.com/office/2006/metadata/properties" ma:root="true" ma:fieldsID="19c145bc86bfdd59dc10481c1f2d25ba" ns2:_="" ns3:_="">
    <xsd:import namespace="ae534962-aa25-4616-8951-6c4d6c844a8e"/>
    <xsd:import namespace="b575889d-a6be-447a-b2d4-5470e8656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4962-aa25-4616-8951-6c4d6c844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d3bbdb-8713-4f0a-adbe-3256565839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5889d-a6be-447a-b2d4-5470e8656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e480a7-2ba2-43e8-9f0c-aa8bee24d979}" ma:internalName="TaxCatchAll" ma:showField="CatchAllData" ma:web="b575889d-a6be-447a-b2d4-5470e8656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34962-aa25-4616-8951-6c4d6c844a8e">
      <Terms xmlns="http://schemas.microsoft.com/office/infopath/2007/PartnerControls"/>
    </lcf76f155ced4ddcb4097134ff3c332f>
    <TaxCatchAll xmlns="b575889d-a6be-447a-b2d4-5470e86566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58165-00BC-4C92-804D-608C3A04A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34962-aa25-4616-8951-6c4d6c844a8e"/>
    <ds:schemaRef ds:uri="b575889d-a6be-447a-b2d4-5470e8656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C9F5A-52C6-4CD9-BF4F-F460F1079BDF}">
  <ds:schemaRefs>
    <ds:schemaRef ds:uri="http://schemas.microsoft.com/office/2006/metadata/properties"/>
    <ds:schemaRef ds:uri="http://schemas.microsoft.com/office/infopath/2007/PartnerControls"/>
    <ds:schemaRef ds:uri="ae534962-aa25-4616-8951-6c4d6c844a8e"/>
    <ds:schemaRef ds:uri="b575889d-a6be-447a-b2d4-5470e865667b"/>
  </ds:schemaRefs>
</ds:datastoreItem>
</file>

<file path=customXml/itemProps3.xml><?xml version="1.0" encoding="utf-8"?>
<ds:datastoreItem xmlns:ds="http://schemas.openxmlformats.org/officeDocument/2006/customXml" ds:itemID="{E2CFEF13-B998-4D0F-BBE4-B2F5AF7BC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Freesoft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Morton</dc:creator>
  <cp:lastModifiedBy>Paul Cooper</cp:lastModifiedBy>
  <cp:revision>29</cp:revision>
  <dcterms:created xsi:type="dcterms:W3CDTF">2020-08-20T07:42:00Z</dcterms:created>
  <dcterms:modified xsi:type="dcterms:W3CDTF">2022-11-17T10:08:00Z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0x010100ABFCAF8EB3954C449351B41CBA3D8B6A</vt:lpwstr>
  </property>
  <property fmtid="{D5CDD505-2E9C-101B-9397-08002B2CF9AE}" pid="3" name="MediaServiceImageTags">
    <vt:lpwstr/>
  </property>
</Properties>
</file>