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EFAC2" w14:textId="77777777" w:rsidR="00EA77AA" w:rsidRDefault="00675D90">
      <w:pPr>
        <w:pStyle w:val="Heading1"/>
      </w:pPr>
      <w:r>
        <w:rPr>
          <w:noProof/>
          <w:lang w:eastAsia="en-GB"/>
        </w:rPr>
        <w:drawing>
          <wp:inline distT="0" distB="0" distL="0" distR="0" wp14:anchorId="40EEFB0D" wp14:editId="40EEFB0E">
            <wp:extent cx="1878965" cy="522605"/>
            <wp:effectExtent l="0" t="0" r="0" b="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8965" cy="522605"/>
                    </a:xfrm>
                    <a:prstGeom prst="rect">
                      <a:avLst/>
                    </a:prstGeom>
                    <a:noFill/>
                    <a:ln>
                      <a:noFill/>
                    </a:ln>
                  </pic:spPr>
                </pic:pic>
              </a:graphicData>
            </a:graphic>
          </wp:inline>
        </w:drawing>
      </w:r>
    </w:p>
    <w:p w14:paraId="40EEFAC3" w14:textId="77777777" w:rsidR="00EA77AA" w:rsidRPr="00605B56" w:rsidRDefault="00EA77AA">
      <w:pPr>
        <w:pStyle w:val="Heading1"/>
      </w:pPr>
    </w:p>
    <w:p w14:paraId="40EEFAC4" w14:textId="77777777" w:rsidR="00643991" w:rsidRPr="00BC1CFC" w:rsidRDefault="00EA77AA" w:rsidP="00605B56">
      <w:pPr>
        <w:pStyle w:val="Heading1"/>
        <w:ind w:left="2880" w:firstLine="720"/>
        <w:rPr>
          <w:color w:val="002060"/>
        </w:rPr>
      </w:pPr>
      <w:r w:rsidRPr="00BC1CFC">
        <w:rPr>
          <w:color w:val="002060"/>
        </w:rPr>
        <w:t xml:space="preserve">Job </w:t>
      </w:r>
      <w:r w:rsidR="00643991" w:rsidRPr="00BC1CFC">
        <w:rPr>
          <w:color w:val="002060"/>
        </w:rPr>
        <w:t>Specification</w:t>
      </w:r>
    </w:p>
    <w:p w14:paraId="40EEFAC5" w14:textId="77777777" w:rsidR="00643991" w:rsidRPr="00BC1CFC" w:rsidRDefault="00643991" w:rsidP="00643991">
      <w:pPr>
        <w:rPr>
          <w:color w:val="002060"/>
        </w:rPr>
      </w:pPr>
    </w:p>
    <w:p w14:paraId="40EEFAC6" w14:textId="77777777" w:rsidR="00643991" w:rsidRPr="00BC1CFC" w:rsidRDefault="00643991" w:rsidP="00643991">
      <w:pPr>
        <w:rPr>
          <w:color w:val="002060"/>
        </w:rPr>
      </w:pPr>
    </w:p>
    <w:p w14:paraId="40EEFAC7" w14:textId="0A1C46AA" w:rsidR="00643991" w:rsidRPr="00BC1CFC" w:rsidRDefault="00643991" w:rsidP="00EE315B">
      <w:pPr>
        <w:spacing w:line="360" w:lineRule="auto"/>
        <w:rPr>
          <w:b/>
          <w:color w:val="002060"/>
        </w:rPr>
      </w:pPr>
      <w:bookmarkStart w:id="0" w:name="_GoBack"/>
      <w:r w:rsidRPr="00BC1CFC">
        <w:rPr>
          <w:b/>
          <w:color w:val="002060"/>
        </w:rPr>
        <w:t>Job Title</w:t>
      </w:r>
      <w:r w:rsidRPr="00BC1CFC">
        <w:rPr>
          <w:color w:val="002060"/>
        </w:rPr>
        <w:tab/>
      </w:r>
      <w:r w:rsidRPr="00BC1CFC">
        <w:rPr>
          <w:color w:val="002060"/>
        </w:rPr>
        <w:tab/>
      </w:r>
      <w:r w:rsidR="00DF1706" w:rsidRPr="00BC1CFC">
        <w:rPr>
          <w:color w:val="002060"/>
        </w:rPr>
        <w:t>Outreach Wellbeing Practitioner (SMI)</w:t>
      </w:r>
      <w:r w:rsidRPr="00BC1CFC">
        <w:rPr>
          <w:color w:val="002060"/>
        </w:rPr>
        <w:tab/>
      </w:r>
    </w:p>
    <w:p w14:paraId="40EEFAC8" w14:textId="77777777" w:rsidR="00643991" w:rsidRPr="00BC1CFC" w:rsidRDefault="00643991" w:rsidP="00EE315B">
      <w:pPr>
        <w:spacing w:line="360" w:lineRule="auto"/>
        <w:rPr>
          <w:b/>
          <w:color w:val="002060"/>
        </w:rPr>
      </w:pPr>
    </w:p>
    <w:p w14:paraId="40EEFAC9" w14:textId="3184AFA0" w:rsidR="000534EF" w:rsidRPr="00BC1CFC" w:rsidRDefault="00803E73" w:rsidP="00EE315B">
      <w:pPr>
        <w:spacing w:line="360" w:lineRule="auto"/>
        <w:rPr>
          <w:b/>
          <w:color w:val="002060"/>
        </w:rPr>
      </w:pPr>
      <w:r w:rsidRPr="00BC1CFC">
        <w:rPr>
          <w:b/>
          <w:color w:val="002060"/>
        </w:rPr>
        <w:t>Reports to</w:t>
      </w:r>
      <w:r w:rsidRPr="00BC1CFC">
        <w:rPr>
          <w:b/>
          <w:color w:val="002060"/>
        </w:rPr>
        <w:tab/>
      </w:r>
      <w:r w:rsidR="009B07A7" w:rsidRPr="00BC1CFC">
        <w:rPr>
          <w:b/>
          <w:color w:val="002060"/>
        </w:rPr>
        <w:tab/>
      </w:r>
      <w:r w:rsidR="00BC1CFC" w:rsidRPr="00BC1CFC">
        <w:rPr>
          <w:bCs/>
          <w:color w:val="002060"/>
        </w:rPr>
        <w:t>Access Community Mental Health Services Manager</w:t>
      </w:r>
      <w:r w:rsidR="00BC1CFC" w:rsidRPr="00BC1CFC">
        <w:rPr>
          <w:b/>
          <w:color w:val="002060"/>
        </w:rPr>
        <w:tab/>
      </w:r>
      <w:r w:rsidR="00BC1CFC" w:rsidRPr="00BC1CFC">
        <w:rPr>
          <w:b/>
          <w:color w:val="002060"/>
        </w:rPr>
        <w:tab/>
      </w:r>
    </w:p>
    <w:p w14:paraId="40EEFACA" w14:textId="77777777" w:rsidR="000534EF" w:rsidRPr="00BC1CFC" w:rsidRDefault="000534EF" w:rsidP="00EE315B">
      <w:pPr>
        <w:spacing w:line="360" w:lineRule="auto"/>
        <w:rPr>
          <w:b/>
          <w:color w:val="002060"/>
        </w:rPr>
      </w:pPr>
    </w:p>
    <w:p w14:paraId="326A9055" w14:textId="16C10323" w:rsidR="00D055B3" w:rsidRPr="00BC1CFC" w:rsidRDefault="00D055B3" w:rsidP="00EE315B">
      <w:pPr>
        <w:spacing w:line="360" w:lineRule="auto"/>
        <w:rPr>
          <w:color w:val="002060"/>
        </w:rPr>
      </w:pPr>
      <w:r w:rsidRPr="00BC1CFC">
        <w:rPr>
          <w:b/>
          <w:color w:val="002060"/>
        </w:rPr>
        <w:t>Contract type</w:t>
      </w:r>
      <w:r w:rsidR="009B07A7" w:rsidRPr="00BC1CFC">
        <w:rPr>
          <w:b/>
          <w:color w:val="002060"/>
        </w:rPr>
        <w:tab/>
      </w:r>
      <w:r w:rsidR="00BC1CFC" w:rsidRPr="00BC1CFC">
        <w:rPr>
          <w:color w:val="002060"/>
        </w:rPr>
        <w:t>2 Year Fixed Term</w:t>
      </w:r>
    </w:p>
    <w:p w14:paraId="6CFDD1E5" w14:textId="77777777" w:rsidR="00D055B3" w:rsidRPr="00BC1CFC" w:rsidRDefault="00D055B3" w:rsidP="00EE315B">
      <w:pPr>
        <w:spacing w:line="360" w:lineRule="auto"/>
        <w:rPr>
          <w:b/>
          <w:color w:val="002060"/>
        </w:rPr>
      </w:pPr>
    </w:p>
    <w:p w14:paraId="50940445" w14:textId="72DD777C" w:rsidR="00D055B3" w:rsidRPr="00BC1CFC" w:rsidRDefault="00D055B3" w:rsidP="00EE315B">
      <w:pPr>
        <w:spacing w:line="360" w:lineRule="auto"/>
        <w:rPr>
          <w:color w:val="002060"/>
        </w:rPr>
      </w:pPr>
      <w:r w:rsidRPr="00BC1CFC">
        <w:rPr>
          <w:b/>
          <w:color w:val="002060"/>
        </w:rPr>
        <w:t>Hours of work</w:t>
      </w:r>
      <w:r w:rsidR="009B07A7" w:rsidRPr="00BC1CFC">
        <w:rPr>
          <w:b/>
          <w:color w:val="002060"/>
        </w:rPr>
        <w:tab/>
      </w:r>
      <w:r w:rsidR="00BC1CFC" w:rsidRPr="00BC1CFC">
        <w:rPr>
          <w:color w:val="002060"/>
        </w:rPr>
        <w:t>37.5 Monday to Friday</w:t>
      </w:r>
    </w:p>
    <w:p w14:paraId="5596DA47" w14:textId="77777777" w:rsidR="00D055B3" w:rsidRPr="00BC1CFC" w:rsidRDefault="00D055B3" w:rsidP="00EE315B">
      <w:pPr>
        <w:spacing w:line="360" w:lineRule="auto"/>
        <w:rPr>
          <w:b/>
          <w:color w:val="002060"/>
        </w:rPr>
      </w:pPr>
    </w:p>
    <w:p w14:paraId="40EEFACD" w14:textId="52C29B6B" w:rsidR="00643991" w:rsidRPr="00BC1CFC" w:rsidRDefault="00D055B3" w:rsidP="00EE315B">
      <w:pPr>
        <w:spacing w:line="360" w:lineRule="auto"/>
        <w:rPr>
          <w:color w:val="002060"/>
        </w:rPr>
      </w:pPr>
      <w:r w:rsidRPr="00BC1CFC">
        <w:rPr>
          <w:b/>
          <w:color w:val="002060"/>
        </w:rPr>
        <w:t>Salary</w:t>
      </w:r>
      <w:r w:rsidR="00803E73" w:rsidRPr="00BC1CFC">
        <w:rPr>
          <w:b/>
          <w:color w:val="002060"/>
        </w:rPr>
        <w:tab/>
      </w:r>
      <w:r w:rsidR="009B07A7" w:rsidRPr="00BC1CFC">
        <w:rPr>
          <w:b/>
          <w:color w:val="002060"/>
        </w:rPr>
        <w:tab/>
      </w:r>
      <w:r w:rsidR="00BC1CFC" w:rsidRPr="00BC1CFC">
        <w:rPr>
          <w:color w:val="002060"/>
        </w:rPr>
        <w:t>£27,000</w:t>
      </w:r>
      <w:r w:rsidR="00803E73" w:rsidRPr="00BC1CFC">
        <w:rPr>
          <w:b/>
          <w:color w:val="002060"/>
        </w:rPr>
        <w:tab/>
      </w:r>
      <w:r w:rsidR="00803E73" w:rsidRPr="00BC1CFC">
        <w:rPr>
          <w:b/>
          <w:color w:val="002060"/>
        </w:rPr>
        <w:tab/>
      </w:r>
      <w:r w:rsidR="00643991" w:rsidRPr="00BC1CFC">
        <w:rPr>
          <w:color w:val="002060"/>
        </w:rPr>
        <w:tab/>
      </w:r>
      <w:r w:rsidR="00803E73" w:rsidRPr="00BC1CFC">
        <w:rPr>
          <w:color w:val="002060"/>
        </w:rPr>
        <w:tab/>
      </w:r>
    </w:p>
    <w:p w14:paraId="40EEFACE" w14:textId="77777777" w:rsidR="00EA77AA" w:rsidRPr="00BC1CFC" w:rsidRDefault="00EA77AA" w:rsidP="00EE315B">
      <w:pPr>
        <w:spacing w:line="360" w:lineRule="auto"/>
        <w:rPr>
          <w:b/>
          <w:bCs/>
          <w:color w:val="002060"/>
        </w:rPr>
      </w:pPr>
    </w:p>
    <w:p w14:paraId="40EEFACF" w14:textId="0BA2CF25" w:rsidR="000534EF" w:rsidRPr="00BC1CFC" w:rsidRDefault="00D055B3" w:rsidP="00EE315B">
      <w:pPr>
        <w:spacing w:line="360" w:lineRule="auto"/>
        <w:rPr>
          <w:b/>
          <w:bCs/>
          <w:color w:val="002060"/>
        </w:rPr>
      </w:pPr>
      <w:r w:rsidRPr="00BC1CFC">
        <w:rPr>
          <w:b/>
          <w:bCs/>
          <w:color w:val="002060"/>
        </w:rPr>
        <w:t>Abo</w:t>
      </w:r>
      <w:r w:rsidR="000534EF" w:rsidRPr="00BC1CFC">
        <w:rPr>
          <w:b/>
          <w:bCs/>
          <w:color w:val="002060"/>
        </w:rPr>
        <w:t>ut Bath Mind</w:t>
      </w:r>
    </w:p>
    <w:p w14:paraId="40EEFAD0" w14:textId="77777777" w:rsidR="000534EF" w:rsidRPr="00BC1CFC" w:rsidRDefault="000534EF" w:rsidP="00EE315B">
      <w:pPr>
        <w:spacing w:line="360" w:lineRule="auto"/>
        <w:rPr>
          <w:b/>
          <w:bCs/>
          <w:color w:val="002060"/>
        </w:rPr>
      </w:pPr>
    </w:p>
    <w:p w14:paraId="40EEFAD1" w14:textId="26EF7583" w:rsidR="000534EF" w:rsidRPr="00BC1CFC" w:rsidRDefault="000534EF" w:rsidP="00EE315B">
      <w:pPr>
        <w:spacing w:line="360" w:lineRule="auto"/>
        <w:rPr>
          <w:color w:val="002060"/>
        </w:rPr>
      </w:pPr>
      <w:r w:rsidRPr="00BC1CFC">
        <w:rPr>
          <w:color w:val="002060"/>
        </w:rPr>
        <w:t>Bath Mind was established in 1998 by a group of local people with lived experience of mental ill health who wanted to provide information and activities for people in the community.  Since then we have worked hard to develop what we do in response to local needs.</w:t>
      </w:r>
    </w:p>
    <w:p w14:paraId="4B7BFB28" w14:textId="77777777" w:rsidR="00D055B3" w:rsidRPr="00BC1CFC" w:rsidRDefault="00D055B3" w:rsidP="00EE315B">
      <w:pPr>
        <w:spacing w:line="360" w:lineRule="auto"/>
        <w:rPr>
          <w:color w:val="002060"/>
        </w:rPr>
      </w:pPr>
    </w:p>
    <w:p w14:paraId="40EEFAD2" w14:textId="77777777" w:rsidR="000534EF" w:rsidRPr="00BC1CFC" w:rsidRDefault="000534EF" w:rsidP="00EE315B">
      <w:pPr>
        <w:spacing w:line="360" w:lineRule="auto"/>
        <w:rPr>
          <w:color w:val="002060"/>
        </w:rPr>
      </w:pPr>
      <w:r w:rsidRPr="00BC1CFC">
        <w:rPr>
          <w:color w:val="002060"/>
        </w:rPr>
        <w:t>Many of our current staff have lived experience of facing mental health challenges; we have a greater understanding of the community that we support.</w:t>
      </w:r>
    </w:p>
    <w:p w14:paraId="40EEFAD3" w14:textId="77777777" w:rsidR="000534EF" w:rsidRPr="00BC1CFC" w:rsidRDefault="000534EF" w:rsidP="00EE315B">
      <w:pPr>
        <w:spacing w:line="360" w:lineRule="auto"/>
        <w:rPr>
          <w:color w:val="002060"/>
        </w:rPr>
      </w:pPr>
      <w:r w:rsidRPr="00BC1CFC">
        <w:rPr>
          <w:color w:val="002060"/>
        </w:rPr>
        <w:t>We are in contact with over 3,400 people annually to improve, prevent and maintain mental health and wellbeing.</w:t>
      </w:r>
    </w:p>
    <w:p w14:paraId="35122E80" w14:textId="77777777" w:rsidR="009B07A7" w:rsidRPr="00BC1CFC" w:rsidRDefault="009B07A7" w:rsidP="00EE315B">
      <w:pPr>
        <w:spacing w:line="360" w:lineRule="auto"/>
        <w:rPr>
          <w:color w:val="002060"/>
        </w:rPr>
      </w:pPr>
    </w:p>
    <w:p w14:paraId="40EEFAD4" w14:textId="49C8BD47" w:rsidR="000534EF" w:rsidRPr="00BC1CFC" w:rsidRDefault="000534EF" w:rsidP="00EE315B">
      <w:pPr>
        <w:spacing w:line="360" w:lineRule="auto"/>
        <w:rPr>
          <w:color w:val="002060"/>
        </w:rPr>
      </w:pPr>
      <w:r w:rsidRPr="00BC1CFC">
        <w:rPr>
          <w:color w:val="002060"/>
        </w:rPr>
        <w:t>While we are affiliated to national Mind, we receive no direct funding from them. We are a self – sustaining, independent locally run charity.</w:t>
      </w:r>
    </w:p>
    <w:p w14:paraId="472F593B" w14:textId="26F758BD" w:rsidR="00D055B3" w:rsidRPr="00BC1CFC" w:rsidRDefault="00D055B3" w:rsidP="00EE315B">
      <w:pPr>
        <w:spacing w:line="360" w:lineRule="auto"/>
        <w:rPr>
          <w:color w:val="002060"/>
        </w:rPr>
      </w:pPr>
    </w:p>
    <w:p w14:paraId="7A14130A" w14:textId="0419FA45" w:rsidR="00D055B3" w:rsidRPr="00BC1CFC" w:rsidRDefault="00D055B3" w:rsidP="00EE315B">
      <w:pPr>
        <w:spacing w:line="360" w:lineRule="auto"/>
        <w:rPr>
          <w:b/>
          <w:bCs/>
          <w:color w:val="002060"/>
        </w:rPr>
      </w:pPr>
      <w:r w:rsidRPr="00BC1CFC">
        <w:rPr>
          <w:b/>
          <w:color w:val="002060"/>
        </w:rPr>
        <w:t xml:space="preserve">About Bath Mind’s </w:t>
      </w:r>
      <w:r w:rsidR="00BC1CFC" w:rsidRPr="00BC1CFC">
        <w:rPr>
          <w:b/>
          <w:bCs/>
          <w:color w:val="002060"/>
        </w:rPr>
        <w:t>Access Community Mental Health service</w:t>
      </w:r>
    </w:p>
    <w:p w14:paraId="73A2CD54" w14:textId="47AC0C6C" w:rsidR="00BC1CFC" w:rsidRPr="00BC1CFC" w:rsidRDefault="00BC1CFC" w:rsidP="00EE315B">
      <w:pPr>
        <w:spacing w:line="360" w:lineRule="auto"/>
        <w:rPr>
          <w:b/>
          <w:bCs/>
          <w:color w:val="002060"/>
        </w:rPr>
      </w:pPr>
    </w:p>
    <w:p w14:paraId="2E655D48" w14:textId="25123BEE" w:rsidR="00BC1CFC" w:rsidRPr="00BC1CFC" w:rsidRDefault="00BC1CFC" w:rsidP="00EE315B">
      <w:pPr>
        <w:spacing w:line="360" w:lineRule="auto"/>
        <w:rPr>
          <w:b/>
          <w:color w:val="002060"/>
        </w:rPr>
      </w:pPr>
      <w:r w:rsidRPr="00BC1CFC">
        <w:rPr>
          <w:bCs/>
          <w:color w:val="002060"/>
        </w:rPr>
        <w:t>The Access Community Mental Health service is part of a system-wide transformation to redesign how community mental health services are delivered and experienced, placing communities and individuals at the heart of what we do and how we do it.</w:t>
      </w:r>
    </w:p>
    <w:p w14:paraId="40EEFAD5" w14:textId="77777777" w:rsidR="000534EF" w:rsidRPr="00BC1CFC" w:rsidRDefault="000534EF" w:rsidP="00EE315B">
      <w:pPr>
        <w:spacing w:line="360" w:lineRule="auto"/>
        <w:rPr>
          <w:b/>
          <w:bCs/>
          <w:color w:val="002060"/>
        </w:rPr>
      </w:pPr>
    </w:p>
    <w:p w14:paraId="0A8F3528" w14:textId="77777777" w:rsidR="00BC1CFC" w:rsidRPr="00BC1CFC" w:rsidRDefault="00BC1CFC" w:rsidP="00EE315B">
      <w:pPr>
        <w:spacing w:line="360" w:lineRule="auto"/>
        <w:rPr>
          <w:b/>
          <w:bCs/>
          <w:color w:val="002060"/>
        </w:rPr>
      </w:pPr>
    </w:p>
    <w:p w14:paraId="40EEFAD7" w14:textId="0220A97E" w:rsidR="00643991" w:rsidRPr="00BC1CFC" w:rsidRDefault="00F12ADD" w:rsidP="00EE315B">
      <w:pPr>
        <w:spacing w:line="360" w:lineRule="auto"/>
        <w:rPr>
          <w:b/>
          <w:bCs/>
          <w:color w:val="002060"/>
        </w:rPr>
      </w:pPr>
      <w:r w:rsidRPr="00BC1CFC">
        <w:rPr>
          <w:b/>
          <w:bCs/>
          <w:color w:val="002060"/>
        </w:rPr>
        <w:t>Overall Responsibilities</w:t>
      </w:r>
    </w:p>
    <w:p w14:paraId="74DADD7D" w14:textId="0B6FF076" w:rsidR="00BC1CFC" w:rsidRPr="00BC1CFC" w:rsidRDefault="00BC1CFC" w:rsidP="00EE315B">
      <w:pPr>
        <w:spacing w:line="360" w:lineRule="auto"/>
        <w:rPr>
          <w:b/>
          <w:bCs/>
          <w:color w:val="002060"/>
        </w:rPr>
      </w:pPr>
    </w:p>
    <w:p w14:paraId="32599005" w14:textId="1AF6ECCE" w:rsidR="00BC1CFC" w:rsidRPr="00BC1CFC" w:rsidRDefault="00BC1CFC" w:rsidP="00EE315B">
      <w:pPr>
        <w:numPr>
          <w:ilvl w:val="0"/>
          <w:numId w:val="27"/>
        </w:numPr>
        <w:spacing w:line="360" w:lineRule="auto"/>
        <w:rPr>
          <w:bCs/>
          <w:color w:val="002060"/>
        </w:rPr>
      </w:pPr>
      <w:r w:rsidRPr="00BC1CFC">
        <w:rPr>
          <w:bCs/>
          <w:color w:val="002060"/>
        </w:rPr>
        <w:t xml:space="preserve">This role will provide support to local Health services with their SMI (Serious Mental Illness) clinics. The clinics are dedicated to support the improvement in take up and quality of AHC’s by inviting community members with existing mental health conditions who have been contacted by GPs to attend a non-clinical setting to receive </w:t>
      </w:r>
      <w:r w:rsidR="0039604F" w:rsidRPr="00BC1CFC">
        <w:rPr>
          <w:bCs/>
          <w:color w:val="002060"/>
        </w:rPr>
        <w:t>a comprehensive</w:t>
      </w:r>
      <w:r w:rsidRPr="00BC1CFC">
        <w:rPr>
          <w:bCs/>
          <w:color w:val="002060"/>
        </w:rPr>
        <w:t xml:space="preserve"> Annual Health Check (AHC) by a team of nurses. The nurses will check blood pressure, weight, BMI and complete a blood test as well as exploring the </w:t>
      </w:r>
      <w:r w:rsidR="0039604F" w:rsidRPr="00BC1CFC">
        <w:rPr>
          <w:bCs/>
          <w:color w:val="002060"/>
        </w:rPr>
        <w:t>person’s</w:t>
      </w:r>
      <w:r w:rsidRPr="00BC1CFC">
        <w:rPr>
          <w:bCs/>
          <w:color w:val="002060"/>
        </w:rPr>
        <w:t xml:space="preserve"> lifestyle and provide guidance on improving physical health. In addition to this, there is the opportunity for people to talk to a SMI Wellbeing Practitioner about their mental health and understand what support is available to them. </w:t>
      </w:r>
    </w:p>
    <w:p w14:paraId="30F6E742" w14:textId="77777777" w:rsidR="00BC1CFC" w:rsidRPr="00BC1CFC" w:rsidRDefault="00BC1CFC" w:rsidP="00EE315B">
      <w:pPr>
        <w:spacing w:line="360" w:lineRule="auto"/>
        <w:rPr>
          <w:bCs/>
          <w:color w:val="002060"/>
        </w:rPr>
      </w:pPr>
    </w:p>
    <w:p w14:paraId="0B12A7D8" w14:textId="77777777" w:rsidR="00BC1CFC" w:rsidRPr="00BC1CFC" w:rsidRDefault="00BC1CFC" w:rsidP="00EE315B">
      <w:pPr>
        <w:numPr>
          <w:ilvl w:val="0"/>
          <w:numId w:val="27"/>
        </w:numPr>
        <w:spacing w:line="360" w:lineRule="auto"/>
        <w:rPr>
          <w:bCs/>
          <w:color w:val="002060"/>
        </w:rPr>
      </w:pPr>
      <w:r w:rsidRPr="00BC1CFC">
        <w:rPr>
          <w:bCs/>
          <w:color w:val="002060"/>
        </w:rPr>
        <w:t>The Outreach Wellbeing Practitioner will also provide 1:1 proactive support to encourage and enable people to attend their annual health checks, for example by providing anxiety management strategies.</w:t>
      </w:r>
    </w:p>
    <w:p w14:paraId="65BDCD47" w14:textId="77777777" w:rsidR="00BC1CFC" w:rsidRPr="00BC1CFC" w:rsidRDefault="00BC1CFC" w:rsidP="00EE315B">
      <w:pPr>
        <w:spacing w:line="360" w:lineRule="auto"/>
        <w:rPr>
          <w:bCs/>
          <w:color w:val="002060"/>
          <w:lang w:val="en-US"/>
        </w:rPr>
      </w:pPr>
    </w:p>
    <w:p w14:paraId="3D790565" w14:textId="64D64256" w:rsidR="00BC1CFC" w:rsidRPr="00BC1CFC" w:rsidRDefault="00BC1CFC" w:rsidP="00EE315B">
      <w:pPr>
        <w:numPr>
          <w:ilvl w:val="0"/>
          <w:numId w:val="27"/>
        </w:numPr>
        <w:spacing w:line="360" w:lineRule="auto"/>
        <w:rPr>
          <w:bCs/>
          <w:color w:val="002060"/>
        </w:rPr>
      </w:pPr>
      <w:r w:rsidRPr="00BC1CFC">
        <w:rPr>
          <w:bCs/>
          <w:color w:val="002060"/>
        </w:rPr>
        <w:t xml:space="preserve">The Outreach Wellbeing Practitioner will work on other projects within the BANES community to support the delivery of the Access Community Mental Health </w:t>
      </w:r>
      <w:r w:rsidR="0039604F" w:rsidRPr="00BC1CFC">
        <w:rPr>
          <w:bCs/>
          <w:color w:val="002060"/>
        </w:rPr>
        <w:t>service.</w:t>
      </w:r>
      <w:r w:rsidRPr="00BC1CFC">
        <w:rPr>
          <w:bCs/>
          <w:color w:val="002060"/>
        </w:rPr>
        <w:t xml:space="preserve"> </w:t>
      </w:r>
    </w:p>
    <w:p w14:paraId="66D0BD0B" w14:textId="77777777" w:rsidR="00BC1CFC" w:rsidRPr="00BC1CFC" w:rsidRDefault="00BC1CFC" w:rsidP="00EE315B">
      <w:pPr>
        <w:spacing w:line="360" w:lineRule="auto"/>
        <w:rPr>
          <w:bCs/>
          <w:color w:val="002060"/>
        </w:rPr>
      </w:pPr>
    </w:p>
    <w:p w14:paraId="40EEFADA" w14:textId="77777777" w:rsidR="0033244A" w:rsidRPr="00BC1CFC" w:rsidRDefault="0033244A" w:rsidP="00EE315B">
      <w:pPr>
        <w:spacing w:line="360" w:lineRule="auto"/>
        <w:rPr>
          <w:color w:val="002060"/>
        </w:rPr>
      </w:pPr>
    </w:p>
    <w:p w14:paraId="40EEFADB" w14:textId="1A62F817" w:rsidR="0033244A" w:rsidRPr="00BC1CFC" w:rsidRDefault="0033244A" w:rsidP="00EE315B">
      <w:pPr>
        <w:spacing w:line="360" w:lineRule="auto"/>
        <w:rPr>
          <w:b/>
          <w:color w:val="002060"/>
          <w:u w:val="single"/>
        </w:rPr>
      </w:pPr>
      <w:r w:rsidRPr="00BC1CFC">
        <w:rPr>
          <w:b/>
          <w:color w:val="002060"/>
        </w:rPr>
        <w:t>Communication Responsibilities</w:t>
      </w:r>
    </w:p>
    <w:p w14:paraId="40EEFADC" w14:textId="77777777" w:rsidR="0033244A" w:rsidRPr="00BC1CFC" w:rsidRDefault="0033244A" w:rsidP="00EE315B">
      <w:pPr>
        <w:spacing w:line="360" w:lineRule="auto"/>
        <w:rPr>
          <w:color w:val="002060"/>
        </w:rPr>
      </w:pPr>
    </w:p>
    <w:p w14:paraId="40EEFADD" w14:textId="77777777" w:rsidR="0033244A" w:rsidRPr="00BC1CFC" w:rsidRDefault="0033244A" w:rsidP="00EE315B">
      <w:pPr>
        <w:spacing w:line="360" w:lineRule="auto"/>
        <w:rPr>
          <w:color w:val="002060"/>
        </w:rPr>
      </w:pPr>
      <w:r w:rsidRPr="00BC1CFC">
        <w:rPr>
          <w:color w:val="002060"/>
        </w:rPr>
        <w:t>To adopt a team approach and be a proactive t</w:t>
      </w:r>
      <w:r w:rsidR="00B70B83" w:rsidRPr="00BC1CFC">
        <w:rPr>
          <w:color w:val="002060"/>
        </w:rPr>
        <w:t>eam member</w:t>
      </w:r>
    </w:p>
    <w:p w14:paraId="40EEFADE" w14:textId="77777777" w:rsidR="0033244A" w:rsidRPr="00BC1CFC" w:rsidRDefault="0033244A" w:rsidP="00EE315B">
      <w:pPr>
        <w:spacing w:line="360" w:lineRule="auto"/>
        <w:rPr>
          <w:color w:val="002060"/>
        </w:rPr>
      </w:pPr>
      <w:r w:rsidRPr="00BC1CFC">
        <w:rPr>
          <w:color w:val="002060"/>
        </w:rPr>
        <w:t>To be</w:t>
      </w:r>
      <w:r w:rsidR="00B70B83" w:rsidRPr="00BC1CFC">
        <w:rPr>
          <w:color w:val="002060"/>
        </w:rPr>
        <w:t xml:space="preserve"> non-judgemental and empathetic</w:t>
      </w:r>
    </w:p>
    <w:p w14:paraId="40EEFADF" w14:textId="77777777" w:rsidR="0033244A" w:rsidRPr="00BC1CFC" w:rsidRDefault="0033244A" w:rsidP="00EE315B">
      <w:pPr>
        <w:spacing w:line="360" w:lineRule="auto"/>
        <w:rPr>
          <w:color w:val="002060"/>
        </w:rPr>
      </w:pPr>
      <w:r w:rsidRPr="00BC1CFC">
        <w:rPr>
          <w:color w:val="002060"/>
        </w:rPr>
        <w:t>To adhere to the policy of confidentiality and sharing of information</w:t>
      </w:r>
    </w:p>
    <w:p w14:paraId="40EEFAE0" w14:textId="77777777" w:rsidR="0033244A" w:rsidRPr="00BC1CFC" w:rsidRDefault="00B70B83" w:rsidP="00EE315B">
      <w:pPr>
        <w:spacing w:line="360" w:lineRule="auto"/>
        <w:rPr>
          <w:color w:val="002060"/>
        </w:rPr>
      </w:pPr>
      <w:r w:rsidRPr="00BC1CFC">
        <w:rPr>
          <w:color w:val="002060"/>
        </w:rPr>
        <w:t>To be non-discriminatory</w:t>
      </w:r>
    </w:p>
    <w:p w14:paraId="40EEFAE1" w14:textId="77777777" w:rsidR="00DA58B1" w:rsidRPr="00BC1CFC" w:rsidRDefault="00DA58B1" w:rsidP="00EE315B">
      <w:pPr>
        <w:spacing w:line="360" w:lineRule="auto"/>
        <w:rPr>
          <w:color w:val="002060"/>
        </w:rPr>
      </w:pPr>
      <w:r w:rsidRPr="00BC1CFC">
        <w:rPr>
          <w:color w:val="002060"/>
        </w:rPr>
        <w:t xml:space="preserve">To promote positive perceptions of Bath Mind </w:t>
      </w:r>
      <w:r w:rsidR="0015389E" w:rsidRPr="00BC1CFC">
        <w:rPr>
          <w:color w:val="002060"/>
        </w:rPr>
        <w:t>at all times</w:t>
      </w:r>
    </w:p>
    <w:p w14:paraId="40EEFAE2" w14:textId="77777777" w:rsidR="0015389E" w:rsidRPr="00BC1CFC" w:rsidRDefault="0015389E" w:rsidP="00EE315B">
      <w:pPr>
        <w:spacing w:line="360" w:lineRule="auto"/>
        <w:rPr>
          <w:color w:val="002060"/>
        </w:rPr>
      </w:pPr>
      <w:r w:rsidRPr="00BC1CFC">
        <w:rPr>
          <w:color w:val="002060"/>
        </w:rPr>
        <w:t>To liaise with users of Bath Mind services as requi</w:t>
      </w:r>
      <w:r w:rsidR="00B70B83" w:rsidRPr="00BC1CFC">
        <w:rPr>
          <w:color w:val="002060"/>
        </w:rPr>
        <w:t>red</w:t>
      </w:r>
    </w:p>
    <w:p w14:paraId="40EEFAE3" w14:textId="77777777" w:rsidR="0015389E" w:rsidRPr="00BC1CFC" w:rsidRDefault="0015389E" w:rsidP="00EE315B">
      <w:pPr>
        <w:spacing w:line="360" w:lineRule="auto"/>
        <w:rPr>
          <w:color w:val="002060"/>
        </w:rPr>
      </w:pPr>
      <w:r w:rsidRPr="00BC1CFC">
        <w:rPr>
          <w:color w:val="002060"/>
        </w:rPr>
        <w:t>To maintain positive working relationships with other employ</w:t>
      </w:r>
      <w:r w:rsidR="00B70B83" w:rsidRPr="00BC1CFC">
        <w:rPr>
          <w:color w:val="002060"/>
        </w:rPr>
        <w:t>ees and volunteers of Bath Mind</w:t>
      </w:r>
    </w:p>
    <w:p w14:paraId="40EEFAE4" w14:textId="77777777" w:rsidR="00AD0AA1" w:rsidRPr="00BC1CFC" w:rsidRDefault="00AD0AA1" w:rsidP="00EE315B">
      <w:pPr>
        <w:spacing w:line="360" w:lineRule="auto"/>
        <w:rPr>
          <w:color w:val="002060"/>
        </w:rPr>
      </w:pPr>
      <w:r w:rsidRPr="00BC1CFC">
        <w:rPr>
          <w:color w:val="002060"/>
        </w:rPr>
        <w:t>To att</w:t>
      </w:r>
      <w:r w:rsidR="002A3C44" w:rsidRPr="00BC1CFC">
        <w:rPr>
          <w:color w:val="002060"/>
        </w:rPr>
        <w:t>end supervision, appraisal</w:t>
      </w:r>
      <w:r w:rsidR="00D64379" w:rsidRPr="00BC1CFC">
        <w:rPr>
          <w:color w:val="002060"/>
        </w:rPr>
        <w:t>s</w:t>
      </w:r>
      <w:r w:rsidR="002A3C44" w:rsidRPr="00BC1CFC">
        <w:rPr>
          <w:color w:val="002060"/>
        </w:rPr>
        <w:t xml:space="preserve"> and </w:t>
      </w:r>
      <w:r w:rsidRPr="00BC1CFC">
        <w:rPr>
          <w:color w:val="002060"/>
        </w:rPr>
        <w:t>t</w:t>
      </w:r>
      <w:r w:rsidR="002A3C44" w:rsidRPr="00BC1CFC">
        <w:rPr>
          <w:color w:val="002060"/>
        </w:rPr>
        <w:t>eam</w:t>
      </w:r>
      <w:r w:rsidR="00B70B83" w:rsidRPr="00BC1CFC">
        <w:rPr>
          <w:color w:val="002060"/>
        </w:rPr>
        <w:t xml:space="preserve"> meetings</w:t>
      </w:r>
    </w:p>
    <w:p w14:paraId="40EEFAE5" w14:textId="77777777" w:rsidR="00AD0AA1" w:rsidRPr="00BC1CFC" w:rsidRDefault="00AD0AA1" w:rsidP="00EE315B">
      <w:pPr>
        <w:spacing w:line="360" w:lineRule="auto"/>
        <w:rPr>
          <w:color w:val="002060"/>
        </w:rPr>
      </w:pPr>
      <w:r w:rsidRPr="00BC1CFC">
        <w:rPr>
          <w:color w:val="002060"/>
        </w:rPr>
        <w:t>To attend training and relevant cours</w:t>
      </w:r>
      <w:r w:rsidR="00B70B83" w:rsidRPr="00BC1CFC">
        <w:rPr>
          <w:color w:val="002060"/>
        </w:rPr>
        <w:t>es for professional development</w:t>
      </w:r>
    </w:p>
    <w:p w14:paraId="40EEFAE6" w14:textId="77777777" w:rsidR="00AD0AA1" w:rsidRPr="00BC1CFC" w:rsidRDefault="00AD0AA1" w:rsidP="00EE315B">
      <w:pPr>
        <w:spacing w:line="360" w:lineRule="auto"/>
        <w:ind w:left="720"/>
        <w:rPr>
          <w:color w:val="002060"/>
        </w:rPr>
      </w:pPr>
    </w:p>
    <w:p w14:paraId="4E217E0F" w14:textId="77777777" w:rsidR="00D055B3" w:rsidRPr="00BC1CFC" w:rsidRDefault="00D055B3" w:rsidP="00EE315B">
      <w:pPr>
        <w:spacing w:line="360" w:lineRule="auto"/>
        <w:rPr>
          <w:b/>
          <w:color w:val="002060"/>
        </w:rPr>
      </w:pPr>
    </w:p>
    <w:p w14:paraId="40EEFAE8" w14:textId="3A12E951" w:rsidR="00643991" w:rsidRPr="00BC1CFC" w:rsidRDefault="0033244A" w:rsidP="00EE315B">
      <w:pPr>
        <w:spacing w:line="360" w:lineRule="auto"/>
        <w:rPr>
          <w:b/>
          <w:color w:val="002060"/>
        </w:rPr>
      </w:pPr>
      <w:r w:rsidRPr="00BC1CFC">
        <w:rPr>
          <w:b/>
          <w:color w:val="002060"/>
        </w:rPr>
        <w:t>Specific Responsibilities</w:t>
      </w:r>
      <w:r w:rsidR="000534EF" w:rsidRPr="00BC1CFC">
        <w:rPr>
          <w:b/>
          <w:color w:val="002060"/>
        </w:rPr>
        <w:t xml:space="preserve"> </w:t>
      </w:r>
    </w:p>
    <w:p w14:paraId="40EEFAE9" w14:textId="77777777" w:rsidR="006758F9" w:rsidRPr="00BC1CFC" w:rsidRDefault="006758F9" w:rsidP="00EE315B">
      <w:pPr>
        <w:spacing w:line="360" w:lineRule="auto"/>
        <w:rPr>
          <w:b/>
          <w:color w:val="002060"/>
        </w:rPr>
      </w:pPr>
    </w:p>
    <w:p w14:paraId="61C02C32" w14:textId="77777777" w:rsidR="00BC1CFC" w:rsidRPr="00BC1CFC" w:rsidRDefault="00BC1CFC" w:rsidP="00EE315B">
      <w:pPr>
        <w:numPr>
          <w:ilvl w:val="0"/>
          <w:numId w:val="30"/>
        </w:numPr>
        <w:spacing w:line="360" w:lineRule="auto"/>
        <w:rPr>
          <w:color w:val="002060"/>
        </w:rPr>
      </w:pPr>
      <w:r w:rsidRPr="00BC1CFC">
        <w:rPr>
          <w:color w:val="002060"/>
        </w:rPr>
        <w:t xml:space="preserve">Working with people with mental health problems, supporting them through their AHC and having one-to-one conversations to support their broader mental health and </w:t>
      </w:r>
      <w:r w:rsidRPr="00BC1CFC">
        <w:rPr>
          <w:color w:val="002060"/>
        </w:rPr>
        <w:lastRenderedPageBreak/>
        <w:t>wellbeing – including opening up opportunities for wider interventions or accessing support or services</w:t>
      </w:r>
    </w:p>
    <w:p w14:paraId="246C6876" w14:textId="77777777" w:rsidR="00BC1CFC" w:rsidRPr="00BC1CFC" w:rsidRDefault="00BC1CFC" w:rsidP="00EE315B">
      <w:pPr>
        <w:spacing w:line="360" w:lineRule="auto"/>
        <w:rPr>
          <w:color w:val="002060"/>
        </w:rPr>
      </w:pPr>
    </w:p>
    <w:p w14:paraId="6DF038BA" w14:textId="77777777" w:rsidR="00BC1CFC" w:rsidRPr="00BC1CFC" w:rsidRDefault="00BC1CFC" w:rsidP="00EE315B">
      <w:pPr>
        <w:numPr>
          <w:ilvl w:val="0"/>
          <w:numId w:val="30"/>
        </w:numPr>
        <w:spacing w:line="360" w:lineRule="auto"/>
        <w:rPr>
          <w:color w:val="002060"/>
        </w:rPr>
      </w:pPr>
      <w:r w:rsidRPr="00BC1CFC">
        <w:rPr>
          <w:color w:val="002060"/>
        </w:rPr>
        <w:t>Signposting individuals looking for further support to other local organisations that might be able to support them</w:t>
      </w:r>
    </w:p>
    <w:p w14:paraId="33BD2AD0" w14:textId="77777777" w:rsidR="00BC1CFC" w:rsidRPr="00BC1CFC" w:rsidRDefault="00BC1CFC" w:rsidP="00EE315B">
      <w:pPr>
        <w:spacing w:line="360" w:lineRule="auto"/>
        <w:rPr>
          <w:color w:val="002060"/>
        </w:rPr>
      </w:pPr>
    </w:p>
    <w:p w14:paraId="7B202F1F" w14:textId="77777777" w:rsidR="00BC1CFC" w:rsidRPr="00BC1CFC" w:rsidRDefault="00BC1CFC" w:rsidP="00EE315B">
      <w:pPr>
        <w:numPr>
          <w:ilvl w:val="0"/>
          <w:numId w:val="30"/>
        </w:numPr>
        <w:spacing w:line="360" w:lineRule="auto"/>
        <w:rPr>
          <w:color w:val="002060"/>
        </w:rPr>
      </w:pPr>
      <w:r w:rsidRPr="00BC1CFC">
        <w:rPr>
          <w:color w:val="002060"/>
        </w:rPr>
        <w:t xml:space="preserve">Providing warm handovers to other organisations if a referral is appropriate as part of the persons journey to access mental health support in the community </w:t>
      </w:r>
    </w:p>
    <w:p w14:paraId="1CBCB5FE" w14:textId="77777777" w:rsidR="00BC1CFC" w:rsidRPr="00BC1CFC" w:rsidRDefault="00BC1CFC" w:rsidP="00EE315B">
      <w:pPr>
        <w:spacing w:line="360" w:lineRule="auto"/>
        <w:rPr>
          <w:color w:val="002060"/>
        </w:rPr>
      </w:pPr>
    </w:p>
    <w:p w14:paraId="0E9EA353" w14:textId="77777777" w:rsidR="00BC1CFC" w:rsidRPr="00BC1CFC" w:rsidRDefault="00BC1CFC" w:rsidP="00EE315B">
      <w:pPr>
        <w:numPr>
          <w:ilvl w:val="0"/>
          <w:numId w:val="30"/>
        </w:numPr>
        <w:spacing w:line="360" w:lineRule="auto"/>
        <w:rPr>
          <w:color w:val="002060"/>
        </w:rPr>
      </w:pPr>
      <w:r w:rsidRPr="00BC1CFC">
        <w:rPr>
          <w:color w:val="002060"/>
        </w:rPr>
        <w:t xml:space="preserve">Clients make their own way to appointments, but candidates will need access to a car as venues are often in rural locations and some home visits may be required. </w:t>
      </w:r>
    </w:p>
    <w:p w14:paraId="76EC56A7" w14:textId="77777777" w:rsidR="00BC1CFC" w:rsidRPr="00BC1CFC" w:rsidRDefault="00BC1CFC" w:rsidP="00EE315B">
      <w:pPr>
        <w:spacing w:line="360" w:lineRule="auto"/>
        <w:rPr>
          <w:color w:val="002060"/>
          <w:lang w:val="en-US"/>
        </w:rPr>
      </w:pPr>
    </w:p>
    <w:p w14:paraId="63C54B03" w14:textId="624E1104" w:rsidR="00BC1CFC" w:rsidRPr="00BC1CFC" w:rsidRDefault="00BC1CFC" w:rsidP="00EE315B">
      <w:pPr>
        <w:numPr>
          <w:ilvl w:val="0"/>
          <w:numId w:val="30"/>
        </w:numPr>
        <w:spacing w:line="360" w:lineRule="auto"/>
        <w:rPr>
          <w:color w:val="002060"/>
        </w:rPr>
      </w:pPr>
      <w:r w:rsidRPr="00BC1CFC">
        <w:rPr>
          <w:color w:val="002060"/>
        </w:rPr>
        <w:t xml:space="preserve">Work with system partners include - PCN’s (Primary Care Networks), AWP (Avon &amp; Wiltshire Partnership), to promote and deliver services and achieve the Access Community Mental Health </w:t>
      </w:r>
      <w:r w:rsidR="0039604F" w:rsidRPr="00BC1CFC">
        <w:rPr>
          <w:color w:val="002060"/>
        </w:rPr>
        <w:t>service</w:t>
      </w:r>
      <w:r w:rsidRPr="00BC1CFC">
        <w:rPr>
          <w:color w:val="002060"/>
        </w:rPr>
        <w:t xml:space="preserve"> outcomes.</w:t>
      </w:r>
    </w:p>
    <w:p w14:paraId="5E06499A" w14:textId="3CC6DD56" w:rsidR="00BC1CFC" w:rsidRPr="00BC1CFC" w:rsidRDefault="00BC1CFC" w:rsidP="00EE315B">
      <w:pPr>
        <w:spacing w:line="360" w:lineRule="auto"/>
        <w:rPr>
          <w:color w:val="002060"/>
        </w:rPr>
      </w:pPr>
    </w:p>
    <w:p w14:paraId="22DBA628" w14:textId="6F790FEF" w:rsidR="00BC1CFC" w:rsidRPr="00BC1CFC" w:rsidRDefault="00BC1CFC" w:rsidP="00EE315B">
      <w:pPr>
        <w:numPr>
          <w:ilvl w:val="0"/>
          <w:numId w:val="30"/>
        </w:numPr>
        <w:spacing w:line="360" w:lineRule="auto"/>
        <w:rPr>
          <w:color w:val="002060"/>
          <w:lang w:val="en-US"/>
        </w:rPr>
      </w:pPr>
      <w:r w:rsidRPr="00BC1CFC">
        <w:rPr>
          <w:color w:val="002060"/>
          <w:lang w:val="en-US"/>
        </w:rPr>
        <w:t xml:space="preserve">Work with a small caseload, to identify a </w:t>
      </w:r>
      <w:r w:rsidR="0039604F" w:rsidRPr="00BC1CFC">
        <w:rPr>
          <w:color w:val="002060"/>
          <w:lang w:val="en-US"/>
        </w:rPr>
        <w:t>person’s</w:t>
      </w:r>
      <w:r w:rsidRPr="00BC1CFC">
        <w:rPr>
          <w:color w:val="002060"/>
          <w:lang w:val="en-US"/>
        </w:rPr>
        <w:t xml:space="preserve"> recovery pathway to move towards their goals, maintaining a person </w:t>
      </w:r>
      <w:r w:rsidR="0039604F" w:rsidRPr="00BC1CFC">
        <w:rPr>
          <w:color w:val="002060"/>
          <w:lang w:val="en-US"/>
        </w:rPr>
        <w:t>centered</w:t>
      </w:r>
      <w:r w:rsidRPr="00BC1CFC">
        <w:rPr>
          <w:color w:val="002060"/>
          <w:lang w:val="en-US"/>
        </w:rPr>
        <w:t>, flexible approach walking alongside the person, implementing interventions/safety plans.</w:t>
      </w:r>
    </w:p>
    <w:p w14:paraId="717728D9" w14:textId="1F35F471" w:rsidR="00BC1CFC" w:rsidRPr="00BC1CFC" w:rsidRDefault="00BC1CFC" w:rsidP="00EE315B">
      <w:pPr>
        <w:spacing w:line="360" w:lineRule="auto"/>
        <w:rPr>
          <w:color w:val="002060"/>
          <w:lang w:val="en-US"/>
        </w:rPr>
      </w:pPr>
    </w:p>
    <w:p w14:paraId="2CB8B913" w14:textId="50F20030" w:rsidR="00BC1CFC" w:rsidRPr="00BC1CFC" w:rsidRDefault="00BC1CFC" w:rsidP="00EE315B">
      <w:pPr>
        <w:numPr>
          <w:ilvl w:val="0"/>
          <w:numId w:val="30"/>
        </w:numPr>
        <w:spacing w:line="360" w:lineRule="auto"/>
        <w:rPr>
          <w:color w:val="002060"/>
          <w:lang w:val="en-US"/>
        </w:rPr>
      </w:pPr>
      <w:r w:rsidRPr="00BC1CFC">
        <w:rPr>
          <w:color w:val="002060"/>
          <w:lang w:val="en-US"/>
        </w:rPr>
        <w:t>Work flexibly, in the community and remotely to meet the service needs, responding to referrals within in service timeframes.</w:t>
      </w:r>
    </w:p>
    <w:p w14:paraId="21D2C22D" w14:textId="77777777" w:rsidR="00BC1CFC" w:rsidRPr="00BC1CFC" w:rsidRDefault="00BC1CFC" w:rsidP="00EE315B">
      <w:pPr>
        <w:pStyle w:val="ListParagraph"/>
        <w:spacing w:line="360" w:lineRule="auto"/>
        <w:rPr>
          <w:color w:val="002060"/>
          <w:lang w:val="en-US"/>
        </w:rPr>
      </w:pPr>
    </w:p>
    <w:p w14:paraId="6A0BE78C" w14:textId="77777777" w:rsidR="00BC1CFC" w:rsidRPr="00BC1CFC" w:rsidRDefault="00BC1CFC" w:rsidP="00EE315B">
      <w:pPr>
        <w:numPr>
          <w:ilvl w:val="0"/>
          <w:numId w:val="30"/>
        </w:numPr>
        <w:spacing w:line="360" w:lineRule="auto"/>
        <w:rPr>
          <w:color w:val="002060"/>
          <w:lang w:val="en-US"/>
        </w:rPr>
      </w:pPr>
      <w:r w:rsidRPr="00BC1CFC">
        <w:rPr>
          <w:color w:val="002060"/>
          <w:lang w:val="en-US"/>
        </w:rPr>
        <w:t>Ensure ICT systems and data recording systems are used appropriately in line with policies and procedures. Work with colleagues to ensure effective internal systems including but not limited to maintenance of records and GDPR compliance.</w:t>
      </w:r>
    </w:p>
    <w:p w14:paraId="65BED5A7" w14:textId="77777777" w:rsidR="00BC1CFC" w:rsidRPr="00BC1CFC" w:rsidRDefault="00BC1CFC" w:rsidP="00EE315B">
      <w:pPr>
        <w:pStyle w:val="ListParagraph"/>
        <w:spacing w:line="360" w:lineRule="auto"/>
        <w:rPr>
          <w:color w:val="002060"/>
          <w:lang w:val="en-US"/>
        </w:rPr>
      </w:pPr>
    </w:p>
    <w:p w14:paraId="1B5AE67A" w14:textId="3BDEB67F" w:rsidR="00BC1CFC" w:rsidRPr="00BC1CFC" w:rsidRDefault="00BC1CFC" w:rsidP="00EE315B">
      <w:pPr>
        <w:spacing w:line="360" w:lineRule="auto"/>
        <w:rPr>
          <w:color w:val="002060"/>
          <w:lang w:val="en-US"/>
        </w:rPr>
      </w:pPr>
      <w:r w:rsidRPr="00BC1CFC">
        <w:rPr>
          <w:color w:val="002060"/>
          <w:lang w:val="en-US"/>
        </w:rPr>
        <w:t xml:space="preserve"> </w:t>
      </w:r>
    </w:p>
    <w:p w14:paraId="09488E38" w14:textId="48446962" w:rsidR="00BC1CFC" w:rsidRPr="00BC1CFC" w:rsidRDefault="00BC1CFC" w:rsidP="00EE315B">
      <w:pPr>
        <w:numPr>
          <w:ilvl w:val="0"/>
          <w:numId w:val="30"/>
        </w:numPr>
        <w:spacing w:line="360" w:lineRule="auto"/>
        <w:rPr>
          <w:color w:val="002060"/>
          <w:lang w:val="en-US"/>
        </w:rPr>
      </w:pPr>
      <w:r w:rsidRPr="00BC1CFC">
        <w:rPr>
          <w:color w:val="002060"/>
          <w:lang w:val="en-US"/>
        </w:rPr>
        <w:t>Carry out work in accordance with policies and service procedures, current legislation and quality standards. Be prepared for, attend, and engage in staff meetings, supervision, appraisal and training as agreed with your line manager.</w:t>
      </w:r>
    </w:p>
    <w:p w14:paraId="038B9D83" w14:textId="77777777" w:rsidR="00BC1CFC" w:rsidRPr="00BC1CFC" w:rsidRDefault="00BC1CFC" w:rsidP="00EE315B">
      <w:pPr>
        <w:spacing w:line="360" w:lineRule="auto"/>
        <w:ind w:left="720"/>
        <w:rPr>
          <w:color w:val="002060"/>
          <w:lang w:val="en-US"/>
        </w:rPr>
      </w:pPr>
    </w:p>
    <w:p w14:paraId="3F84C127" w14:textId="1E2653F4" w:rsidR="00BC1CFC" w:rsidRPr="00BC1CFC" w:rsidRDefault="00BC1CFC" w:rsidP="00EE315B">
      <w:pPr>
        <w:numPr>
          <w:ilvl w:val="0"/>
          <w:numId w:val="29"/>
        </w:numPr>
        <w:spacing w:line="360" w:lineRule="auto"/>
        <w:rPr>
          <w:color w:val="002060"/>
          <w:lang w:val="en-US"/>
        </w:rPr>
      </w:pPr>
      <w:r w:rsidRPr="00BC1CFC">
        <w:rPr>
          <w:color w:val="002060"/>
          <w:lang w:val="en-US"/>
        </w:rPr>
        <w:t>To ensure high quality and consistent standards of service and excellent customer service.</w:t>
      </w:r>
    </w:p>
    <w:p w14:paraId="3F6F754F" w14:textId="77777777" w:rsidR="00BC1CFC" w:rsidRPr="00BC1CFC" w:rsidRDefault="00BC1CFC" w:rsidP="00EE315B">
      <w:pPr>
        <w:spacing w:line="360" w:lineRule="auto"/>
        <w:ind w:left="720"/>
        <w:rPr>
          <w:color w:val="002060"/>
          <w:lang w:val="en-US"/>
        </w:rPr>
      </w:pPr>
    </w:p>
    <w:p w14:paraId="62F2C198" w14:textId="31F41DFC" w:rsidR="00BC1CFC" w:rsidRPr="00BC1CFC" w:rsidRDefault="00BC1CFC" w:rsidP="00EE315B">
      <w:pPr>
        <w:numPr>
          <w:ilvl w:val="0"/>
          <w:numId w:val="29"/>
        </w:numPr>
        <w:spacing w:line="360" w:lineRule="auto"/>
        <w:rPr>
          <w:color w:val="002060"/>
          <w:lang w:val="en-US"/>
        </w:rPr>
      </w:pPr>
      <w:r w:rsidRPr="00BC1CFC">
        <w:rPr>
          <w:color w:val="002060"/>
          <w:lang w:val="en-US"/>
        </w:rPr>
        <w:t>To work towards the principles of social inclusion, integration and lifelong learning.</w:t>
      </w:r>
    </w:p>
    <w:p w14:paraId="7D2F0E8E" w14:textId="06963E61" w:rsidR="00BC1CFC" w:rsidRPr="00BC1CFC" w:rsidRDefault="00BC1CFC" w:rsidP="00EE315B">
      <w:pPr>
        <w:spacing w:line="360" w:lineRule="auto"/>
        <w:rPr>
          <w:color w:val="002060"/>
          <w:lang w:val="en-US"/>
        </w:rPr>
      </w:pPr>
    </w:p>
    <w:p w14:paraId="15F9C88D" w14:textId="4CE3B30E" w:rsidR="00BC1CFC" w:rsidRPr="00BC1CFC" w:rsidRDefault="00BC1CFC" w:rsidP="00EE315B">
      <w:pPr>
        <w:numPr>
          <w:ilvl w:val="0"/>
          <w:numId w:val="29"/>
        </w:numPr>
        <w:spacing w:line="360" w:lineRule="auto"/>
        <w:rPr>
          <w:color w:val="002060"/>
          <w:lang w:val="en-US"/>
        </w:rPr>
      </w:pPr>
      <w:r w:rsidRPr="00BC1CFC">
        <w:rPr>
          <w:color w:val="002060"/>
          <w:lang w:val="en-US"/>
        </w:rPr>
        <w:t>To work flexibly and demonstrate an adaptable approach.</w:t>
      </w:r>
    </w:p>
    <w:p w14:paraId="5658F32E" w14:textId="264686CC" w:rsidR="00BC1CFC" w:rsidRPr="00BC1CFC" w:rsidRDefault="00BC1CFC" w:rsidP="00EE315B">
      <w:pPr>
        <w:spacing w:line="360" w:lineRule="auto"/>
        <w:rPr>
          <w:color w:val="002060"/>
          <w:lang w:val="en-US"/>
        </w:rPr>
      </w:pPr>
    </w:p>
    <w:p w14:paraId="2A8F8504" w14:textId="77777777" w:rsidR="00BC1CFC" w:rsidRPr="00BC1CFC" w:rsidRDefault="00BC1CFC" w:rsidP="00EE315B">
      <w:pPr>
        <w:numPr>
          <w:ilvl w:val="0"/>
          <w:numId w:val="29"/>
        </w:numPr>
        <w:spacing w:line="360" w:lineRule="auto"/>
        <w:rPr>
          <w:color w:val="002060"/>
          <w:lang w:val="en-US"/>
        </w:rPr>
      </w:pPr>
      <w:r w:rsidRPr="00BC1CFC">
        <w:rPr>
          <w:color w:val="002060"/>
          <w:lang w:val="en-US"/>
        </w:rPr>
        <w:t>To carry out any other duties commensurate with the role as required.</w:t>
      </w:r>
    </w:p>
    <w:p w14:paraId="40EEFAEB" w14:textId="7AAE12FA" w:rsidR="006758F9" w:rsidRPr="00BC1CFC" w:rsidRDefault="006758F9" w:rsidP="00EE315B">
      <w:pPr>
        <w:spacing w:line="360" w:lineRule="auto"/>
        <w:rPr>
          <w:rFonts w:cs="Arial"/>
          <w:b/>
          <w:color w:val="002060"/>
        </w:rPr>
      </w:pPr>
    </w:p>
    <w:p w14:paraId="40EEFAEC" w14:textId="77777777" w:rsidR="00E322C5" w:rsidRPr="00BC1CFC" w:rsidRDefault="00E322C5" w:rsidP="00EE315B">
      <w:pPr>
        <w:spacing w:line="360" w:lineRule="auto"/>
        <w:rPr>
          <w:color w:val="002060"/>
        </w:rPr>
      </w:pPr>
    </w:p>
    <w:p w14:paraId="40EEFAEE" w14:textId="77777777" w:rsidR="00DB3D27" w:rsidRPr="00BC1CFC" w:rsidRDefault="00DB3D27" w:rsidP="00EE315B">
      <w:pPr>
        <w:spacing w:line="360" w:lineRule="auto"/>
        <w:rPr>
          <w:color w:val="002060"/>
        </w:rPr>
      </w:pPr>
    </w:p>
    <w:p w14:paraId="3C461969" w14:textId="1C3EE818" w:rsidR="00D055B3" w:rsidRPr="00BC1CFC" w:rsidRDefault="00D055B3" w:rsidP="00EE315B">
      <w:pPr>
        <w:spacing w:line="360" w:lineRule="auto"/>
        <w:rPr>
          <w:b/>
          <w:color w:val="002060"/>
        </w:rPr>
      </w:pPr>
      <w:r w:rsidRPr="00BC1CFC">
        <w:rPr>
          <w:b/>
          <w:color w:val="002060"/>
        </w:rPr>
        <w:t>Benefits</w:t>
      </w:r>
    </w:p>
    <w:p w14:paraId="666F4EE8" w14:textId="77777777" w:rsidR="00D055B3" w:rsidRPr="00BC1CFC" w:rsidRDefault="00D055B3" w:rsidP="00EE315B">
      <w:pPr>
        <w:spacing w:line="360" w:lineRule="auto"/>
        <w:rPr>
          <w:color w:val="002060"/>
        </w:rPr>
      </w:pPr>
    </w:p>
    <w:p w14:paraId="40EEFAF1" w14:textId="48830BFA" w:rsidR="002C10DD" w:rsidRPr="00BC1CFC" w:rsidRDefault="002C10DD" w:rsidP="00EE315B">
      <w:pPr>
        <w:spacing w:line="360" w:lineRule="auto"/>
        <w:rPr>
          <w:color w:val="002060"/>
        </w:rPr>
      </w:pPr>
      <w:r w:rsidRPr="00BC1CFC">
        <w:rPr>
          <w:color w:val="002060"/>
        </w:rPr>
        <w:t>25 day</w:t>
      </w:r>
      <w:r w:rsidR="00200A5F" w:rsidRPr="00BC1CFC">
        <w:rPr>
          <w:color w:val="002060"/>
        </w:rPr>
        <w:t>’</w:t>
      </w:r>
      <w:r w:rsidRPr="00BC1CFC">
        <w:rPr>
          <w:color w:val="002060"/>
        </w:rPr>
        <w:t>s holiday per year (pro r</w:t>
      </w:r>
      <w:r w:rsidR="00BE2A47" w:rsidRPr="00BC1CFC">
        <w:rPr>
          <w:color w:val="002060"/>
        </w:rPr>
        <w:t>ata) + Public and Bank Holidays</w:t>
      </w:r>
    </w:p>
    <w:p w14:paraId="40EEFAF2" w14:textId="77777777" w:rsidR="000534EF" w:rsidRPr="00BC1CFC" w:rsidRDefault="000534EF" w:rsidP="00EE315B">
      <w:pPr>
        <w:spacing w:line="360" w:lineRule="auto"/>
        <w:rPr>
          <w:color w:val="002060"/>
        </w:rPr>
      </w:pPr>
      <w:r w:rsidRPr="00BC1CFC">
        <w:rPr>
          <w:color w:val="002060"/>
        </w:rPr>
        <w:t>Emergency Assistance Programme</w:t>
      </w:r>
    </w:p>
    <w:p w14:paraId="6F37CCFB" w14:textId="77777777" w:rsidR="00D055B3" w:rsidRPr="00BC1CFC" w:rsidRDefault="00D055B3" w:rsidP="00EE315B">
      <w:pPr>
        <w:spacing w:line="360" w:lineRule="auto"/>
        <w:rPr>
          <w:color w:val="002060"/>
        </w:rPr>
      </w:pPr>
      <w:r w:rsidRPr="00BC1CFC">
        <w:rPr>
          <w:color w:val="002060"/>
        </w:rPr>
        <w:t>Workplace Pension Scheme</w:t>
      </w:r>
    </w:p>
    <w:p w14:paraId="40EEFAF3" w14:textId="1BA8D257" w:rsidR="004830D4" w:rsidRPr="00BC1CFC" w:rsidRDefault="001800B9" w:rsidP="00EE315B">
      <w:pPr>
        <w:spacing w:line="360" w:lineRule="auto"/>
        <w:rPr>
          <w:color w:val="002060"/>
        </w:rPr>
      </w:pPr>
      <w:r w:rsidRPr="00BC1CFC">
        <w:rPr>
          <w:color w:val="002060"/>
        </w:rPr>
        <w:t xml:space="preserve">Free membership to the </w:t>
      </w:r>
      <w:hyperlink r:id="rId10" w:history="1">
        <w:r w:rsidRPr="00BC1CFC">
          <w:rPr>
            <w:rStyle w:val="Hyperlink"/>
            <w:color w:val="002060"/>
          </w:rPr>
          <w:t>Soul Spa</w:t>
        </w:r>
      </w:hyperlink>
      <w:r w:rsidRPr="00BC1CFC">
        <w:rPr>
          <w:color w:val="002060"/>
        </w:rPr>
        <w:t xml:space="preserve"> in Bath</w:t>
      </w:r>
    </w:p>
    <w:p w14:paraId="40EEFAF4" w14:textId="4C77F691" w:rsidR="000639BF" w:rsidRPr="00BC1CFC" w:rsidRDefault="001800B9" w:rsidP="00EE315B">
      <w:pPr>
        <w:spacing w:line="360" w:lineRule="auto"/>
        <w:rPr>
          <w:color w:val="002060"/>
        </w:rPr>
      </w:pPr>
      <w:r w:rsidRPr="00BC1CFC">
        <w:rPr>
          <w:color w:val="002060"/>
        </w:rPr>
        <w:t>Eligibility for charity discount via Blue Light Card</w:t>
      </w:r>
    </w:p>
    <w:p w14:paraId="40EEFAFC" w14:textId="77777777" w:rsidR="00F561F9" w:rsidRPr="001800B9" w:rsidRDefault="00F561F9" w:rsidP="00EE315B">
      <w:pPr>
        <w:spacing w:line="360" w:lineRule="auto"/>
        <w:rPr>
          <w:color w:val="002060"/>
        </w:rPr>
      </w:pPr>
    </w:p>
    <w:p w14:paraId="40EEFB00" w14:textId="77777777" w:rsidR="000534EF" w:rsidRPr="00ED3E53" w:rsidRDefault="000534EF" w:rsidP="00EE315B">
      <w:pPr>
        <w:spacing w:line="360" w:lineRule="auto"/>
        <w:jc w:val="center"/>
        <w:rPr>
          <w:b/>
          <w:color w:val="002060"/>
        </w:rPr>
      </w:pPr>
    </w:p>
    <w:p w14:paraId="40EEFB01" w14:textId="77777777" w:rsidR="00DE46CD" w:rsidRPr="00ED3E53" w:rsidRDefault="00DE46CD" w:rsidP="00EE315B">
      <w:pPr>
        <w:spacing w:line="360" w:lineRule="auto"/>
        <w:jc w:val="center"/>
        <w:rPr>
          <w:b/>
          <w:color w:val="002060"/>
        </w:rPr>
      </w:pPr>
      <w:r w:rsidRPr="00ED3E53">
        <w:rPr>
          <w:b/>
          <w:color w:val="002060"/>
        </w:rPr>
        <w:t>Person Specification</w:t>
      </w:r>
    </w:p>
    <w:p w14:paraId="40EEFB02" w14:textId="77777777" w:rsidR="008702EE" w:rsidRPr="00ED3E53" w:rsidRDefault="008702EE" w:rsidP="00EE315B">
      <w:pPr>
        <w:spacing w:line="360" w:lineRule="auto"/>
        <w:jc w:val="center"/>
        <w:rPr>
          <w:b/>
          <w:color w:val="002060"/>
        </w:rPr>
      </w:pPr>
    </w:p>
    <w:p w14:paraId="0606E997" w14:textId="32CD6640" w:rsidR="00EE315B" w:rsidRPr="00EE315B" w:rsidRDefault="00EE315B" w:rsidP="00EE315B">
      <w:pPr>
        <w:spacing w:line="360" w:lineRule="auto"/>
        <w:rPr>
          <w:b/>
          <w:color w:val="002060"/>
        </w:rPr>
      </w:pPr>
      <w:r w:rsidRPr="00EE315B">
        <w:rPr>
          <w:b/>
          <w:color w:val="002060"/>
        </w:rPr>
        <w:t>Essential Criteria</w:t>
      </w:r>
      <w:r w:rsidRPr="00EE315B">
        <w:rPr>
          <w:b/>
          <w:color w:val="002060"/>
        </w:rPr>
        <w:t>:</w:t>
      </w:r>
    </w:p>
    <w:p w14:paraId="1B1AE810" w14:textId="77777777" w:rsidR="00EE315B" w:rsidRPr="00EE315B" w:rsidRDefault="00EE315B" w:rsidP="00EE315B">
      <w:pPr>
        <w:spacing w:line="360" w:lineRule="auto"/>
        <w:rPr>
          <w:color w:val="002060"/>
        </w:rPr>
      </w:pPr>
    </w:p>
    <w:p w14:paraId="523BFF79" w14:textId="77777777" w:rsidR="00EE315B" w:rsidRPr="00EE315B" w:rsidRDefault="00EE315B" w:rsidP="00EE315B">
      <w:pPr>
        <w:spacing w:line="360" w:lineRule="auto"/>
        <w:rPr>
          <w:color w:val="002060"/>
        </w:rPr>
      </w:pPr>
      <w:r w:rsidRPr="00EE315B">
        <w:rPr>
          <w:color w:val="002060"/>
        </w:rPr>
        <w:t>PERSONAL QUALITIES</w:t>
      </w:r>
    </w:p>
    <w:p w14:paraId="62C4B8F2" w14:textId="77777777" w:rsidR="00EE315B" w:rsidRPr="00EE315B" w:rsidRDefault="00EE315B" w:rsidP="00EE315B">
      <w:pPr>
        <w:spacing w:line="360" w:lineRule="auto"/>
        <w:rPr>
          <w:color w:val="002060"/>
        </w:rPr>
      </w:pPr>
      <w:r w:rsidRPr="00EE315B">
        <w:rPr>
          <w:color w:val="002060"/>
        </w:rPr>
        <w:t>•</w:t>
      </w:r>
      <w:r w:rsidRPr="00EE315B">
        <w:rPr>
          <w:color w:val="002060"/>
        </w:rPr>
        <w:tab/>
        <w:t xml:space="preserve">A personal and professional philosophy which aligns with the vision, mission and values of Bath Mind </w:t>
      </w:r>
    </w:p>
    <w:p w14:paraId="2FF7FCA6" w14:textId="77777777" w:rsidR="00EE315B" w:rsidRPr="00EE315B" w:rsidRDefault="00EE315B" w:rsidP="00EE315B">
      <w:pPr>
        <w:spacing w:line="360" w:lineRule="auto"/>
        <w:rPr>
          <w:color w:val="002060"/>
        </w:rPr>
      </w:pPr>
      <w:r w:rsidRPr="00EE315B">
        <w:rPr>
          <w:color w:val="002060"/>
        </w:rPr>
        <w:t>•</w:t>
      </w:r>
      <w:r w:rsidRPr="00EE315B">
        <w:rPr>
          <w:color w:val="002060"/>
        </w:rPr>
        <w:tab/>
        <w:t xml:space="preserve">A positive, proactive approach </w:t>
      </w:r>
    </w:p>
    <w:p w14:paraId="57A432E3" w14:textId="77777777" w:rsidR="00EE315B" w:rsidRPr="00EE315B" w:rsidRDefault="00EE315B" w:rsidP="00EE315B">
      <w:pPr>
        <w:spacing w:line="360" w:lineRule="auto"/>
        <w:rPr>
          <w:color w:val="002060"/>
        </w:rPr>
      </w:pPr>
      <w:r w:rsidRPr="00EE315B">
        <w:rPr>
          <w:color w:val="002060"/>
        </w:rPr>
        <w:t>•</w:t>
      </w:r>
      <w:r w:rsidRPr="00EE315B">
        <w:rPr>
          <w:color w:val="002060"/>
        </w:rPr>
        <w:tab/>
        <w:t>An approach that is non-judgmental, non-discriminatory and empathetic. A clear understanding of equal opportunities.</w:t>
      </w:r>
    </w:p>
    <w:p w14:paraId="51410C59" w14:textId="77777777" w:rsidR="00EE315B" w:rsidRPr="00EE315B" w:rsidRDefault="00EE315B" w:rsidP="00EE315B">
      <w:pPr>
        <w:spacing w:line="360" w:lineRule="auto"/>
        <w:rPr>
          <w:color w:val="002060"/>
        </w:rPr>
      </w:pPr>
      <w:r w:rsidRPr="00EE315B">
        <w:rPr>
          <w:color w:val="002060"/>
        </w:rPr>
        <w:t>•</w:t>
      </w:r>
      <w:r w:rsidRPr="00EE315B">
        <w:rPr>
          <w:color w:val="002060"/>
        </w:rPr>
        <w:tab/>
        <w:t>Strong personal integrity and independence of mind</w:t>
      </w:r>
    </w:p>
    <w:p w14:paraId="4783A306" w14:textId="77777777" w:rsidR="00EE315B" w:rsidRPr="00EE315B" w:rsidRDefault="00EE315B" w:rsidP="00EE315B">
      <w:pPr>
        <w:spacing w:line="360" w:lineRule="auto"/>
        <w:rPr>
          <w:color w:val="002060"/>
        </w:rPr>
      </w:pPr>
      <w:r w:rsidRPr="00EE315B">
        <w:rPr>
          <w:color w:val="002060"/>
        </w:rPr>
        <w:t>•</w:t>
      </w:r>
      <w:r w:rsidRPr="00EE315B">
        <w:rPr>
          <w:color w:val="002060"/>
        </w:rPr>
        <w:tab/>
        <w:t>Personal and professional organisation skills</w:t>
      </w:r>
    </w:p>
    <w:p w14:paraId="2011FE37" w14:textId="4F7A8686" w:rsidR="00EE315B" w:rsidRDefault="00EE315B" w:rsidP="00EE315B">
      <w:pPr>
        <w:spacing w:line="360" w:lineRule="auto"/>
        <w:rPr>
          <w:color w:val="002060"/>
        </w:rPr>
      </w:pPr>
      <w:r w:rsidRPr="00EE315B">
        <w:rPr>
          <w:color w:val="002060"/>
        </w:rPr>
        <w:t>•</w:t>
      </w:r>
      <w:r w:rsidRPr="00EE315B">
        <w:rPr>
          <w:color w:val="002060"/>
        </w:rPr>
        <w:tab/>
        <w:t>Clear understanding of confidentiality requirements</w:t>
      </w:r>
    </w:p>
    <w:p w14:paraId="2A87AE81" w14:textId="77777777" w:rsidR="00EE315B" w:rsidRPr="00EE315B" w:rsidRDefault="00EE315B" w:rsidP="00EE315B">
      <w:pPr>
        <w:spacing w:line="360" w:lineRule="auto"/>
        <w:rPr>
          <w:color w:val="002060"/>
        </w:rPr>
      </w:pPr>
    </w:p>
    <w:p w14:paraId="6D524012" w14:textId="77777777" w:rsidR="00EE315B" w:rsidRPr="00EE315B" w:rsidRDefault="00EE315B" w:rsidP="00EE315B">
      <w:pPr>
        <w:spacing w:line="360" w:lineRule="auto"/>
        <w:rPr>
          <w:color w:val="002060"/>
        </w:rPr>
      </w:pPr>
      <w:r w:rsidRPr="00EE315B">
        <w:rPr>
          <w:color w:val="002060"/>
        </w:rPr>
        <w:t>QUALIFICATIONS/EXPERIENCE/SKILLS</w:t>
      </w:r>
    </w:p>
    <w:p w14:paraId="0770E64F" w14:textId="77777777" w:rsidR="00EE315B" w:rsidRPr="00EE315B" w:rsidRDefault="00EE315B" w:rsidP="00EE315B">
      <w:pPr>
        <w:spacing w:line="360" w:lineRule="auto"/>
        <w:rPr>
          <w:color w:val="002060"/>
        </w:rPr>
      </w:pPr>
      <w:r w:rsidRPr="00EE315B">
        <w:rPr>
          <w:color w:val="002060"/>
        </w:rPr>
        <w:t>Leadership:</w:t>
      </w:r>
    </w:p>
    <w:p w14:paraId="11400A3E" w14:textId="77777777" w:rsidR="00EE315B" w:rsidRPr="00EE315B" w:rsidRDefault="00EE315B" w:rsidP="00EE315B">
      <w:pPr>
        <w:spacing w:line="360" w:lineRule="auto"/>
        <w:rPr>
          <w:color w:val="002060"/>
        </w:rPr>
      </w:pPr>
      <w:r w:rsidRPr="00EE315B">
        <w:rPr>
          <w:color w:val="002060"/>
        </w:rPr>
        <w:t>•</w:t>
      </w:r>
      <w:r w:rsidRPr="00EE315B">
        <w:rPr>
          <w:color w:val="002060"/>
        </w:rPr>
        <w:tab/>
        <w:t>Excellent interpersonal skills</w:t>
      </w:r>
    </w:p>
    <w:p w14:paraId="60D5A013" w14:textId="77777777" w:rsidR="00EE315B" w:rsidRPr="00EE315B" w:rsidRDefault="00EE315B" w:rsidP="00EE315B">
      <w:pPr>
        <w:spacing w:line="360" w:lineRule="auto"/>
        <w:rPr>
          <w:color w:val="002060"/>
        </w:rPr>
      </w:pPr>
      <w:r w:rsidRPr="00EE315B">
        <w:rPr>
          <w:color w:val="002060"/>
        </w:rPr>
        <w:t>•</w:t>
      </w:r>
      <w:r w:rsidRPr="00EE315B">
        <w:rPr>
          <w:color w:val="002060"/>
        </w:rPr>
        <w:tab/>
        <w:t>Competence and confidence in communicating with individuals in crisis</w:t>
      </w:r>
    </w:p>
    <w:p w14:paraId="7E6AD18A" w14:textId="77777777" w:rsidR="00EE315B" w:rsidRPr="00EE315B" w:rsidRDefault="00EE315B" w:rsidP="00EE315B">
      <w:pPr>
        <w:spacing w:line="360" w:lineRule="auto"/>
        <w:rPr>
          <w:color w:val="002060"/>
        </w:rPr>
      </w:pPr>
      <w:r w:rsidRPr="00EE315B">
        <w:rPr>
          <w:color w:val="002060"/>
        </w:rPr>
        <w:t>•</w:t>
      </w:r>
      <w:r w:rsidRPr="00EE315B">
        <w:rPr>
          <w:color w:val="002060"/>
        </w:rPr>
        <w:tab/>
        <w:t>Experience with communicating information around mental health and wellbeing</w:t>
      </w:r>
    </w:p>
    <w:p w14:paraId="62F596C3" w14:textId="77777777" w:rsidR="00EE315B" w:rsidRPr="00EE315B" w:rsidRDefault="00EE315B" w:rsidP="00EE315B">
      <w:pPr>
        <w:spacing w:line="360" w:lineRule="auto"/>
        <w:rPr>
          <w:color w:val="002060"/>
        </w:rPr>
      </w:pPr>
      <w:r w:rsidRPr="00EE315B">
        <w:rPr>
          <w:color w:val="002060"/>
        </w:rPr>
        <w:t>•</w:t>
      </w:r>
      <w:r w:rsidRPr="00EE315B">
        <w:rPr>
          <w:color w:val="002060"/>
        </w:rPr>
        <w:tab/>
        <w:t xml:space="preserve">Confidence to work independently </w:t>
      </w:r>
    </w:p>
    <w:p w14:paraId="02A5ABF5" w14:textId="77777777" w:rsidR="00EE315B" w:rsidRPr="00EE315B" w:rsidRDefault="00EE315B" w:rsidP="00EE315B">
      <w:pPr>
        <w:spacing w:line="360" w:lineRule="auto"/>
        <w:rPr>
          <w:color w:val="002060"/>
        </w:rPr>
      </w:pPr>
      <w:r w:rsidRPr="00EE315B">
        <w:rPr>
          <w:color w:val="002060"/>
        </w:rPr>
        <w:t>•</w:t>
      </w:r>
      <w:r w:rsidRPr="00EE315B">
        <w:rPr>
          <w:color w:val="002060"/>
        </w:rPr>
        <w:tab/>
        <w:t>A passion for supporting others with their mental health and wellbeing</w:t>
      </w:r>
    </w:p>
    <w:p w14:paraId="28C285CF" w14:textId="77777777" w:rsidR="00EE315B" w:rsidRPr="00EE315B" w:rsidRDefault="00EE315B" w:rsidP="00EE315B">
      <w:pPr>
        <w:spacing w:line="360" w:lineRule="auto"/>
        <w:rPr>
          <w:color w:val="002060"/>
        </w:rPr>
      </w:pPr>
      <w:r w:rsidRPr="00EE315B">
        <w:rPr>
          <w:color w:val="002060"/>
        </w:rPr>
        <w:t>•</w:t>
      </w:r>
      <w:r w:rsidRPr="00EE315B">
        <w:rPr>
          <w:color w:val="002060"/>
        </w:rPr>
        <w:tab/>
        <w:t>A clear understanding of person centered support</w:t>
      </w:r>
    </w:p>
    <w:p w14:paraId="49942BB2" w14:textId="77777777" w:rsidR="00EE315B" w:rsidRPr="00EE315B" w:rsidRDefault="00EE315B" w:rsidP="00EE315B">
      <w:pPr>
        <w:spacing w:line="360" w:lineRule="auto"/>
        <w:rPr>
          <w:color w:val="002060"/>
        </w:rPr>
      </w:pPr>
      <w:r w:rsidRPr="00EE315B">
        <w:rPr>
          <w:color w:val="002060"/>
        </w:rPr>
        <w:t>•</w:t>
      </w:r>
      <w:r w:rsidRPr="00EE315B">
        <w:rPr>
          <w:color w:val="002060"/>
        </w:rPr>
        <w:tab/>
        <w:t>A good knowledge of safeguarding</w:t>
      </w:r>
    </w:p>
    <w:p w14:paraId="545D1FCF" w14:textId="77777777" w:rsidR="00EE315B" w:rsidRPr="00EE315B" w:rsidRDefault="00EE315B" w:rsidP="00EE315B">
      <w:pPr>
        <w:spacing w:line="360" w:lineRule="auto"/>
        <w:rPr>
          <w:color w:val="002060"/>
        </w:rPr>
      </w:pPr>
      <w:r w:rsidRPr="00EE315B">
        <w:rPr>
          <w:color w:val="002060"/>
        </w:rPr>
        <w:t>Communication:</w:t>
      </w:r>
    </w:p>
    <w:p w14:paraId="139A215E" w14:textId="77777777" w:rsidR="00EE315B" w:rsidRPr="00EE315B" w:rsidRDefault="00EE315B" w:rsidP="00EE315B">
      <w:pPr>
        <w:spacing w:line="360" w:lineRule="auto"/>
        <w:rPr>
          <w:color w:val="002060"/>
        </w:rPr>
      </w:pPr>
      <w:r w:rsidRPr="00EE315B">
        <w:rPr>
          <w:color w:val="002060"/>
        </w:rPr>
        <w:lastRenderedPageBreak/>
        <w:t>•</w:t>
      </w:r>
      <w:r w:rsidRPr="00EE315B">
        <w:rPr>
          <w:color w:val="002060"/>
        </w:rPr>
        <w:tab/>
        <w:t>Excellent interpersonal skills, demonstrating respect and sensitivity alongside clarity of leadership</w:t>
      </w:r>
    </w:p>
    <w:p w14:paraId="1AFECC79" w14:textId="77777777" w:rsidR="00EE315B" w:rsidRPr="00EE315B" w:rsidRDefault="00EE315B" w:rsidP="00EE315B">
      <w:pPr>
        <w:spacing w:line="360" w:lineRule="auto"/>
        <w:rPr>
          <w:color w:val="002060"/>
        </w:rPr>
      </w:pPr>
      <w:r w:rsidRPr="00EE315B">
        <w:rPr>
          <w:color w:val="002060"/>
        </w:rPr>
        <w:t>•</w:t>
      </w:r>
      <w:r w:rsidRPr="00EE315B">
        <w:rPr>
          <w:color w:val="002060"/>
        </w:rPr>
        <w:tab/>
        <w:t>Excellent verbal and written communication skills, including listening skills</w:t>
      </w:r>
    </w:p>
    <w:p w14:paraId="3BF6EFB6" w14:textId="77777777" w:rsidR="00EE315B" w:rsidRPr="00EE315B" w:rsidRDefault="00EE315B" w:rsidP="00EE315B">
      <w:pPr>
        <w:spacing w:line="360" w:lineRule="auto"/>
        <w:rPr>
          <w:color w:val="002060"/>
        </w:rPr>
      </w:pPr>
      <w:r w:rsidRPr="00EE315B">
        <w:rPr>
          <w:color w:val="002060"/>
        </w:rPr>
        <w:t>•</w:t>
      </w:r>
      <w:r w:rsidRPr="00EE315B">
        <w:rPr>
          <w:color w:val="002060"/>
        </w:rPr>
        <w:tab/>
        <w:t xml:space="preserve">Competence and confidence in communicating with individuals in crisis </w:t>
      </w:r>
    </w:p>
    <w:p w14:paraId="0B56E3F9" w14:textId="77777777" w:rsidR="00EE315B" w:rsidRPr="00EE315B" w:rsidRDefault="00EE315B" w:rsidP="00EE315B">
      <w:pPr>
        <w:spacing w:line="360" w:lineRule="auto"/>
        <w:rPr>
          <w:color w:val="002060"/>
        </w:rPr>
      </w:pPr>
      <w:r w:rsidRPr="00EE315B">
        <w:rPr>
          <w:color w:val="002060"/>
        </w:rPr>
        <w:t>•</w:t>
      </w:r>
      <w:r w:rsidRPr="00EE315B">
        <w:rPr>
          <w:color w:val="002060"/>
        </w:rPr>
        <w:tab/>
        <w:t>Knowledge of, and compliance with GDPR</w:t>
      </w:r>
    </w:p>
    <w:p w14:paraId="1F748C8B" w14:textId="77777777" w:rsidR="00EE315B" w:rsidRPr="00EE315B" w:rsidRDefault="00EE315B" w:rsidP="00EE315B">
      <w:pPr>
        <w:spacing w:line="360" w:lineRule="auto"/>
        <w:rPr>
          <w:color w:val="002060"/>
        </w:rPr>
      </w:pPr>
      <w:r w:rsidRPr="00EE315B">
        <w:rPr>
          <w:color w:val="002060"/>
        </w:rPr>
        <w:t>•</w:t>
      </w:r>
      <w:r w:rsidRPr="00EE315B">
        <w:rPr>
          <w:color w:val="002060"/>
        </w:rPr>
        <w:tab/>
        <w:t>Confident and competent IT user – Microsoft Word, Publisher, PowerPoint, Excel</w:t>
      </w:r>
    </w:p>
    <w:p w14:paraId="5540761A" w14:textId="77777777" w:rsidR="00EE315B" w:rsidRPr="00EE315B" w:rsidRDefault="00EE315B" w:rsidP="00EE315B">
      <w:pPr>
        <w:spacing w:line="360" w:lineRule="auto"/>
        <w:rPr>
          <w:color w:val="002060"/>
        </w:rPr>
      </w:pPr>
      <w:r w:rsidRPr="00EE315B">
        <w:rPr>
          <w:color w:val="002060"/>
        </w:rPr>
        <w:t>Performance Management:</w:t>
      </w:r>
    </w:p>
    <w:p w14:paraId="24FFB9D6" w14:textId="77777777" w:rsidR="00EE315B" w:rsidRPr="00EE315B" w:rsidRDefault="00EE315B" w:rsidP="00EE315B">
      <w:pPr>
        <w:spacing w:line="360" w:lineRule="auto"/>
        <w:rPr>
          <w:color w:val="002060"/>
        </w:rPr>
      </w:pPr>
      <w:r w:rsidRPr="00EE315B">
        <w:rPr>
          <w:color w:val="002060"/>
        </w:rPr>
        <w:t>•</w:t>
      </w:r>
      <w:r w:rsidRPr="00EE315B">
        <w:rPr>
          <w:color w:val="002060"/>
        </w:rPr>
        <w:tab/>
        <w:t>Commitment to regular supervision and appraisals</w:t>
      </w:r>
    </w:p>
    <w:p w14:paraId="0188F9EC" w14:textId="77777777" w:rsidR="00EE315B" w:rsidRPr="00EE315B" w:rsidRDefault="00EE315B" w:rsidP="00EE315B">
      <w:pPr>
        <w:spacing w:line="360" w:lineRule="auto"/>
        <w:rPr>
          <w:color w:val="002060"/>
        </w:rPr>
      </w:pPr>
      <w:r w:rsidRPr="00EE315B">
        <w:rPr>
          <w:color w:val="002060"/>
        </w:rPr>
        <w:t>•</w:t>
      </w:r>
      <w:r w:rsidRPr="00EE315B">
        <w:rPr>
          <w:color w:val="002060"/>
        </w:rPr>
        <w:tab/>
        <w:t>Commitment to continuing professional development</w:t>
      </w:r>
    </w:p>
    <w:p w14:paraId="7EE88888" w14:textId="77777777" w:rsidR="00EE315B" w:rsidRPr="00EE315B" w:rsidRDefault="00EE315B" w:rsidP="00EE315B">
      <w:pPr>
        <w:spacing w:line="360" w:lineRule="auto"/>
        <w:rPr>
          <w:color w:val="002060"/>
        </w:rPr>
      </w:pPr>
      <w:r w:rsidRPr="00EE315B">
        <w:rPr>
          <w:color w:val="002060"/>
        </w:rPr>
        <w:t>•</w:t>
      </w:r>
      <w:r w:rsidRPr="00EE315B">
        <w:rPr>
          <w:color w:val="002060"/>
        </w:rPr>
        <w:tab/>
        <w:t>Commitment to quality assurance</w:t>
      </w:r>
    </w:p>
    <w:p w14:paraId="39CAB348" w14:textId="77777777" w:rsidR="00EE315B" w:rsidRPr="00EE315B" w:rsidRDefault="00EE315B" w:rsidP="00EE315B">
      <w:pPr>
        <w:spacing w:line="360" w:lineRule="auto"/>
        <w:rPr>
          <w:color w:val="002060"/>
        </w:rPr>
      </w:pPr>
      <w:r w:rsidRPr="00EE315B">
        <w:rPr>
          <w:color w:val="002060"/>
        </w:rPr>
        <w:t>Other:</w:t>
      </w:r>
    </w:p>
    <w:p w14:paraId="40EEFB03" w14:textId="304CA97F" w:rsidR="00DE46CD" w:rsidRDefault="00EE315B" w:rsidP="00EE315B">
      <w:pPr>
        <w:spacing w:line="360" w:lineRule="auto"/>
        <w:rPr>
          <w:color w:val="002060"/>
        </w:rPr>
      </w:pPr>
      <w:r w:rsidRPr="00EE315B">
        <w:rPr>
          <w:color w:val="002060"/>
        </w:rPr>
        <w:t>•</w:t>
      </w:r>
      <w:r w:rsidRPr="00EE315B">
        <w:rPr>
          <w:color w:val="002060"/>
        </w:rPr>
        <w:tab/>
        <w:t>Car Driver</w:t>
      </w:r>
    </w:p>
    <w:p w14:paraId="2FE8C387" w14:textId="77777777" w:rsidR="00EE315B" w:rsidRPr="00ED3E53" w:rsidRDefault="00EE315B" w:rsidP="00EE315B">
      <w:pPr>
        <w:spacing w:line="360" w:lineRule="auto"/>
        <w:rPr>
          <w:color w:val="002060"/>
        </w:rPr>
      </w:pPr>
    </w:p>
    <w:p w14:paraId="64FDF99D" w14:textId="24C3E981" w:rsidR="00EE315B" w:rsidRPr="00EE315B" w:rsidRDefault="00EE315B" w:rsidP="00EE315B">
      <w:pPr>
        <w:spacing w:line="360" w:lineRule="auto"/>
        <w:rPr>
          <w:rFonts w:cs="Arial"/>
          <w:b/>
          <w:color w:val="002060"/>
        </w:rPr>
      </w:pPr>
      <w:r w:rsidRPr="00EE315B">
        <w:rPr>
          <w:rFonts w:cs="Arial"/>
          <w:b/>
          <w:color w:val="002060"/>
        </w:rPr>
        <w:t>Desirable Criteria</w:t>
      </w:r>
      <w:r w:rsidRPr="00EE315B">
        <w:rPr>
          <w:rFonts w:cs="Arial"/>
          <w:b/>
          <w:color w:val="002060"/>
        </w:rPr>
        <w:t>:</w:t>
      </w:r>
    </w:p>
    <w:p w14:paraId="7E5DD772" w14:textId="77777777" w:rsidR="00EE315B" w:rsidRPr="00EE315B" w:rsidRDefault="00EE315B" w:rsidP="00EE315B">
      <w:pPr>
        <w:spacing w:line="360" w:lineRule="auto"/>
        <w:rPr>
          <w:rFonts w:cs="Arial"/>
          <w:color w:val="002060"/>
        </w:rPr>
      </w:pPr>
    </w:p>
    <w:p w14:paraId="3177FF16" w14:textId="2D588B7A" w:rsidR="00EE315B" w:rsidRPr="00EE315B" w:rsidRDefault="00EE315B" w:rsidP="00EE315B">
      <w:pPr>
        <w:spacing w:line="360" w:lineRule="auto"/>
        <w:rPr>
          <w:rFonts w:cs="Arial"/>
          <w:color w:val="002060"/>
        </w:rPr>
      </w:pPr>
      <w:r w:rsidRPr="00EE315B">
        <w:rPr>
          <w:rFonts w:cs="Arial"/>
          <w:color w:val="002060"/>
        </w:rPr>
        <w:t>•</w:t>
      </w:r>
      <w:r w:rsidRPr="00EE315B">
        <w:rPr>
          <w:rFonts w:cs="Arial"/>
          <w:color w:val="002060"/>
        </w:rPr>
        <w:tab/>
        <w:t>Experience of responding positively/creat</w:t>
      </w:r>
      <w:r>
        <w:rPr>
          <w:rFonts w:cs="Arial"/>
          <w:color w:val="002060"/>
        </w:rPr>
        <w:t>ively to challenges and changes</w:t>
      </w:r>
    </w:p>
    <w:p w14:paraId="6381AC82" w14:textId="77777777" w:rsidR="00EE315B" w:rsidRPr="00EE315B" w:rsidRDefault="00EE315B" w:rsidP="00EE315B">
      <w:pPr>
        <w:spacing w:line="360" w:lineRule="auto"/>
        <w:rPr>
          <w:rFonts w:cs="Arial"/>
          <w:color w:val="002060"/>
        </w:rPr>
      </w:pPr>
      <w:r w:rsidRPr="00EE315B">
        <w:rPr>
          <w:rFonts w:cs="Arial"/>
          <w:color w:val="002060"/>
        </w:rPr>
        <w:t>•</w:t>
      </w:r>
      <w:r w:rsidRPr="00EE315B">
        <w:rPr>
          <w:rFonts w:cs="Arial"/>
          <w:color w:val="002060"/>
        </w:rPr>
        <w:tab/>
        <w:t>Experience of working within the third sector</w:t>
      </w:r>
    </w:p>
    <w:p w14:paraId="00C3D5F1" w14:textId="77777777" w:rsidR="00EE315B" w:rsidRPr="00EE315B" w:rsidRDefault="00EE315B" w:rsidP="00EE315B">
      <w:pPr>
        <w:spacing w:line="360" w:lineRule="auto"/>
        <w:rPr>
          <w:rFonts w:cs="Arial"/>
          <w:color w:val="002060"/>
        </w:rPr>
      </w:pPr>
      <w:r w:rsidRPr="00EE315B">
        <w:rPr>
          <w:rFonts w:cs="Arial"/>
          <w:color w:val="002060"/>
        </w:rPr>
        <w:t>•</w:t>
      </w:r>
      <w:r w:rsidRPr="00EE315B">
        <w:rPr>
          <w:rFonts w:cs="Arial"/>
          <w:color w:val="002060"/>
        </w:rPr>
        <w:tab/>
        <w:t>Experience in developing partnerships and working collaboratively</w:t>
      </w:r>
    </w:p>
    <w:p w14:paraId="73F32270" w14:textId="77777777" w:rsidR="00EE315B" w:rsidRPr="00EE315B" w:rsidRDefault="00EE315B" w:rsidP="00EE315B">
      <w:pPr>
        <w:spacing w:line="360" w:lineRule="auto"/>
        <w:rPr>
          <w:rFonts w:cs="Arial"/>
          <w:color w:val="002060"/>
        </w:rPr>
      </w:pPr>
    </w:p>
    <w:p w14:paraId="517D231D" w14:textId="77777777" w:rsidR="00EE315B" w:rsidRPr="00EE315B" w:rsidRDefault="00EE315B" w:rsidP="00EE315B">
      <w:pPr>
        <w:spacing w:line="360" w:lineRule="auto"/>
        <w:rPr>
          <w:rFonts w:cs="Arial"/>
          <w:color w:val="002060"/>
        </w:rPr>
      </w:pPr>
    </w:p>
    <w:p w14:paraId="48B901A7" w14:textId="77777777" w:rsidR="00EE315B" w:rsidRPr="00EE315B" w:rsidRDefault="00EE315B" w:rsidP="00EE315B">
      <w:pPr>
        <w:spacing w:line="360" w:lineRule="auto"/>
        <w:rPr>
          <w:rFonts w:cs="Arial"/>
          <w:color w:val="002060"/>
        </w:rPr>
      </w:pPr>
    </w:p>
    <w:p w14:paraId="7C812FA4" w14:textId="77777777" w:rsidR="00EE315B" w:rsidRPr="00EE315B" w:rsidRDefault="00EE315B" w:rsidP="00EE315B">
      <w:pPr>
        <w:spacing w:line="360" w:lineRule="auto"/>
        <w:rPr>
          <w:rFonts w:cs="Arial"/>
          <w:color w:val="002060"/>
        </w:rPr>
      </w:pPr>
    </w:p>
    <w:bookmarkEnd w:id="0"/>
    <w:p w14:paraId="40EEFB0C" w14:textId="77777777" w:rsidR="000534EF" w:rsidRPr="00BC1CFC" w:rsidRDefault="000534EF" w:rsidP="00EE315B">
      <w:pPr>
        <w:spacing w:line="360" w:lineRule="auto"/>
        <w:rPr>
          <w:rFonts w:cs="Arial"/>
          <w:color w:val="002060"/>
        </w:rPr>
      </w:pPr>
    </w:p>
    <w:sectPr w:rsidR="000534EF" w:rsidRPr="00BC1CFC" w:rsidSect="003F771A">
      <w:pgSz w:w="11906" w:h="16838"/>
      <w:pgMar w:top="426" w:right="851" w:bottom="567" w:left="1276" w:header="2665"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303305"/>
    <w:multiLevelType w:val="hybridMultilevel"/>
    <w:tmpl w:val="12B6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6"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45C8B"/>
    <w:multiLevelType w:val="hybridMultilevel"/>
    <w:tmpl w:val="367ED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4"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9C12E1"/>
    <w:multiLevelType w:val="hybridMultilevel"/>
    <w:tmpl w:val="58BC7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C178E2"/>
    <w:multiLevelType w:val="hybridMultilevel"/>
    <w:tmpl w:val="A658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0B3458"/>
    <w:multiLevelType w:val="hybridMultilevel"/>
    <w:tmpl w:val="29C6D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2"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23DA0"/>
    <w:multiLevelType w:val="hybridMultilevel"/>
    <w:tmpl w:val="66D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F23BC8"/>
    <w:multiLevelType w:val="hybridMultilevel"/>
    <w:tmpl w:val="402C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631C25"/>
    <w:multiLevelType w:val="hybridMultilevel"/>
    <w:tmpl w:val="CFE0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15"/>
  </w:num>
  <w:num w:numId="4">
    <w:abstractNumId w:val="0"/>
  </w:num>
  <w:num w:numId="5">
    <w:abstractNumId w:val="22"/>
  </w:num>
  <w:num w:numId="6">
    <w:abstractNumId w:val="12"/>
  </w:num>
  <w:num w:numId="7">
    <w:abstractNumId w:val="24"/>
  </w:num>
  <w:num w:numId="8">
    <w:abstractNumId w:val="14"/>
  </w:num>
  <w:num w:numId="9">
    <w:abstractNumId w:val="16"/>
  </w:num>
  <w:num w:numId="10">
    <w:abstractNumId w:val="21"/>
  </w:num>
  <w:num w:numId="11">
    <w:abstractNumId w:val="13"/>
  </w:num>
  <w:num w:numId="12">
    <w:abstractNumId w:val="5"/>
  </w:num>
  <w:num w:numId="13">
    <w:abstractNumId w:val="28"/>
  </w:num>
  <w:num w:numId="14">
    <w:abstractNumId w:val="11"/>
  </w:num>
  <w:num w:numId="15">
    <w:abstractNumId w:val="3"/>
  </w:num>
  <w:num w:numId="16">
    <w:abstractNumId w:val="1"/>
  </w:num>
  <w:num w:numId="17">
    <w:abstractNumId w:val="9"/>
  </w:num>
  <w:num w:numId="18">
    <w:abstractNumId w:val="4"/>
  </w:num>
  <w:num w:numId="19">
    <w:abstractNumId w:val="10"/>
  </w:num>
  <w:num w:numId="20">
    <w:abstractNumId w:val="31"/>
  </w:num>
  <w:num w:numId="21">
    <w:abstractNumId w:val="29"/>
  </w:num>
  <w:num w:numId="22">
    <w:abstractNumId w:val="19"/>
  </w:num>
  <w:num w:numId="23">
    <w:abstractNumId w:val="6"/>
  </w:num>
  <w:num w:numId="24">
    <w:abstractNumId w:val="26"/>
  </w:num>
  <w:num w:numId="25">
    <w:abstractNumId w:val="27"/>
  </w:num>
  <w:num w:numId="26">
    <w:abstractNumId w:val="32"/>
  </w:num>
  <w:num w:numId="27">
    <w:abstractNumId w:val="7"/>
  </w:num>
  <w:num w:numId="28">
    <w:abstractNumId w:val="18"/>
  </w:num>
  <w:num w:numId="29">
    <w:abstractNumId w:val="33"/>
  </w:num>
  <w:num w:numId="30">
    <w:abstractNumId w:val="2"/>
  </w:num>
  <w:num w:numId="31">
    <w:abstractNumId w:val="23"/>
  </w:num>
  <w:num w:numId="32">
    <w:abstractNumId w:val="20"/>
  </w:num>
  <w:num w:numId="33">
    <w:abstractNumId w:val="1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AA"/>
    <w:rsid w:val="00006004"/>
    <w:rsid w:val="000161E3"/>
    <w:rsid w:val="000210C0"/>
    <w:rsid w:val="0003573D"/>
    <w:rsid w:val="000534EF"/>
    <w:rsid w:val="00060298"/>
    <w:rsid w:val="000639BF"/>
    <w:rsid w:val="00087463"/>
    <w:rsid w:val="000C25BD"/>
    <w:rsid w:val="000E5501"/>
    <w:rsid w:val="00140E2A"/>
    <w:rsid w:val="0015068D"/>
    <w:rsid w:val="0015389E"/>
    <w:rsid w:val="001800B9"/>
    <w:rsid w:val="00197996"/>
    <w:rsid w:val="001A01A3"/>
    <w:rsid w:val="001A1117"/>
    <w:rsid w:val="001F4EF6"/>
    <w:rsid w:val="00200A5F"/>
    <w:rsid w:val="002A3C44"/>
    <w:rsid w:val="002A4A59"/>
    <w:rsid w:val="002C10DD"/>
    <w:rsid w:val="00315014"/>
    <w:rsid w:val="00327BED"/>
    <w:rsid w:val="0033244A"/>
    <w:rsid w:val="00346989"/>
    <w:rsid w:val="00377597"/>
    <w:rsid w:val="0039604F"/>
    <w:rsid w:val="003E1758"/>
    <w:rsid w:val="003F771A"/>
    <w:rsid w:val="00400F8C"/>
    <w:rsid w:val="0046467A"/>
    <w:rsid w:val="004830D4"/>
    <w:rsid w:val="00484797"/>
    <w:rsid w:val="00496F70"/>
    <w:rsid w:val="004A6DA1"/>
    <w:rsid w:val="0050250C"/>
    <w:rsid w:val="0053126B"/>
    <w:rsid w:val="00532A24"/>
    <w:rsid w:val="005379CE"/>
    <w:rsid w:val="00551DE7"/>
    <w:rsid w:val="00562616"/>
    <w:rsid w:val="00566A18"/>
    <w:rsid w:val="005830C5"/>
    <w:rsid w:val="00597C72"/>
    <w:rsid w:val="005A359B"/>
    <w:rsid w:val="005C13E8"/>
    <w:rsid w:val="005F3723"/>
    <w:rsid w:val="00605B56"/>
    <w:rsid w:val="00643991"/>
    <w:rsid w:val="006758F9"/>
    <w:rsid w:val="00675D90"/>
    <w:rsid w:val="006C03DA"/>
    <w:rsid w:val="006C3A03"/>
    <w:rsid w:val="006D68E7"/>
    <w:rsid w:val="006E1F53"/>
    <w:rsid w:val="00704262"/>
    <w:rsid w:val="00717931"/>
    <w:rsid w:val="00770D12"/>
    <w:rsid w:val="00791F27"/>
    <w:rsid w:val="00803E73"/>
    <w:rsid w:val="0081178E"/>
    <w:rsid w:val="00861CAF"/>
    <w:rsid w:val="008702EE"/>
    <w:rsid w:val="008C792B"/>
    <w:rsid w:val="008E166C"/>
    <w:rsid w:val="00947996"/>
    <w:rsid w:val="00980D13"/>
    <w:rsid w:val="00990D92"/>
    <w:rsid w:val="009A530D"/>
    <w:rsid w:val="009B07A7"/>
    <w:rsid w:val="009C4C96"/>
    <w:rsid w:val="009C656B"/>
    <w:rsid w:val="009E0C2C"/>
    <w:rsid w:val="00A223B0"/>
    <w:rsid w:val="00A27AC1"/>
    <w:rsid w:val="00A362A1"/>
    <w:rsid w:val="00A5264D"/>
    <w:rsid w:val="00A57F18"/>
    <w:rsid w:val="00A75EBE"/>
    <w:rsid w:val="00AA0607"/>
    <w:rsid w:val="00AB51F5"/>
    <w:rsid w:val="00AD0AA1"/>
    <w:rsid w:val="00B33FDE"/>
    <w:rsid w:val="00B45E90"/>
    <w:rsid w:val="00B675E4"/>
    <w:rsid w:val="00B70B83"/>
    <w:rsid w:val="00B82D48"/>
    <w:rsid w:val="00B90653"/>
    <w:rsid w:val="00BC1CFC"/>
    <w:rsid w:val="00BE2A47"/>
    <w:rsid w:val="00BE7675"/>
    <w:rsid w:val="00C02A2E"/>
    <w:rsid w:val="00C03B50"/>
    <w:rsid w:val="00C16863"/>
    <w:rsid w:val="00C20396"/>
    <w:rsid w:val="00C2634A"/>
    <w:rsid w:val="00CB1917"/>
    <w:rsid w:val="00CB55A8"/>
    <w:rsid w:val="00CC2E58"/>
    <w:rsid w:val="00CC7853"/>
    <w:rsid w:val="00D055B3"/>
    <w:rsid w:val="00D22771"/>
    <w:rsid w:val="00D64379"/>
    <w:rsid w:val="00DA58B1"/>
    <w:rsid w:val="00DA776F"/>
    <w:rsid w:val="00DB1654"/>
    <w:rsid w:val="00DB383D"/>
    <w:rsid w:val="00DB3D27"/>
    <w:rsid w:val="00DC04A9"/>
    <w:rsid w:val="00DD4E90"/>
    <w:rsid w:val="00DE46CD"/>
    <w:rsid w:val="00DF1706"/>
    <w:rsid w:val="00E322C5"/>
    <w:rsid w:val="00E51184"/>
    <w:rsid w:val="00EA4A57"/>
    <w:rsid w:val="00EA77AA"/>
    <w:rsid w:val="00EB38D6"/>
    <w:rsid w:val="00ED3E53"/>
    <w:rsid w:val="00EE315B"/>
    <w:rsid w:val="00F11AE5"/>
    <w:rsid w:val="00F12ADD"/>
    <w:rsid w:val="00F248BC"/>
    <w:rsid w:val="00F561F9"/>
    <w:rsid w:val="00F665BB"/>
    <w:rsid w:val="00F83B4E"/>
    <w:rsid w:val="00F95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BC453462-4C9B-4DB7-94BC-2D9EEB91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63"/>
    <w:qFormat/>
    <w:rsid w:val="00BC1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thesoulspa.co.uk/?gclid=EAIaIQobChMIyNyTiIav9wIV0YBQBh2voQAMEAAYASAAEgLjIvD_BwE"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4" ma:contentTypeDescription="Create a new document." ma:contentTypeScope="" ma:versionID="cbfb12f4ad265017c5883e1a6fa344ca">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19c145bc86bfdd59dc10481c1f2d25ba"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7F5B3-A9E0-45A2-ACB3-BCB4F60A609B}">
  <ds:schemaRefs>
    <ds:schemaRef ds:uri="b575889d-a6be-447a-b2d4-5470e865667b"/>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ae534962-aa25-4616-8951-6c4d6c844a8e"/>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C7A294C-400F-4046-8A3E-E549F5A22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4.xml><?xml version="1.0" encoding="utf-8"?>
<ds:datastoreItem xmlns:ds="http://schemas.openxmlformats.org/officeDocument/2006/customXml" ds:itemID="{5D665166-D190-41F2-8168-7516682D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Recruitment</cp:lastModifiedBy>
  <cp:revision>5</cp:revision>
  <cp:lastPrinted>2018-04-26T11:26:00Z</cp:lastPrinted>
  <dcterms:created xsi:type="dcterms:W3CDTF">2022-06-16T08:36:00Z</dcterms:created>
  <dcterms:modified xsi:type="dcterms:W3CDTF">2022-06-20T12:17:00Z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